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6B62" w14:textId="27FB1539" w:rsidR="00A806F1" w:rsidRPr="0017004B" w:rsidRDefault="00A806F1" w:rsidP="00A806F1">
      <w:pPr>
        <w:pStyle w:val="BodyText"/>
        <w:rPr>
          <w:rStyle w:val="Characterbold"/>
          <w:sz w:val="28"/>
          <w:szCs w:val="28"/>
        </w:rPr>
      </w:pPr>
      <w:r w:rsidRPr="0017004B">
        <w:rPr>
          <w:rStyle w:val="Characterbold"/>
          <w:sz w:val="28"/>
          <w:szCs w:val="28"/>
        </w:rPr>
        <w:t>Purpose</w:t>
      </w:r>
    </w:p>
    <w:p w14:paraId="0BA02654" w14:textId="40B03C74" w:rsidR="00A806F1" w:rsidRPr="00A806F1" w:rsidRDefault="00A806F1" w:rsidP="00A806F1">
      <w:pPr>
        <w:pStyle w:val="BodyText"/>
      </w:pPr>
      <w:r w:rsidRPr="00A806F1">
        <w:t>This checklist helps organisations assess their current Quality, Health, Safety, and Environment (QHSE) practices against the integrated requirements of ISO 9001, ISO 45001, and ISO 14001. It follows the ISO Annex SL high-level structure, ensuring consistency across management system standards and promoting a unified approach to compliance and continual improvement.</w:t>
      </w:r>
    </w:p>
    <w:p w14:paraId="630B71C4" w14:textId="6A999EEC" w:rsidR="00A806F1" w:rsidRPr="0017004B" w:rsidRDefault="00A806F1" w:rsidP="003E765B">
      <w:pPr>
        <w:pStyle w:val="BodyText"/>
        <w:rPr>
          <w:rStyle w:val="Characterbold"/>
          <w:sz w:val="28"/>
          <w:szCs w:val="28"/>
        </w:rPr>
      </w:pPr>
      <w:r w:rsidRPr="0017004B">
        <w:rPr>
          <w:rStyle w:val="Characterbold"/>
          <w:sz w:val="28"/>
          <w:szCs w:val="28"/>
        </w:rPr>
        <w:t>Instructions</w:t>
      </w:r>
    </w:p>
    <w:p w14:paraId="26BFAC47" w14:textId="41505572" w:rsidR="00A806F1" w:rsidRPr="003E765B" w:rsidRDefault="003E765B" w:rsidP="003E765B">
      <w:pPr>
        <w:pStyle w:val="BodyText"/>
      </w:pPr>
      <w:r w:rsidRPr="003E765B">
        <w:t xml:space="preserve">Rate each question from </w:t>
      </w:r>
      <w:r w:rsidRPr="003E765B">
        <w:rPr>
          <w:b/>
          <w:bCs/>
        </w:rPr>
        <w:t>1 to 5</w:t>
      </w:r>
      <w:r w:rsidRPr="003E765B">
        <w:t xml:space="preserve"> based on your organisation’s current implementation:</w:t>
      </w:r>
      <w:r w:rsidRPr="003E765B">
        <w:br/>
      </w:r>
      <w:r w:rsidRPr="003E765B">
        <w:rPr>
          <w:b/>
          <w:bCs/>
        </w:rPr>
        <w:t>1 = Not in place / ineffective</w:t>
      </w:r>
      <w:r w:rsidRPr="003E765B">
        <w:rPr>
          <w:b/>
          <w:bCs/>
        </w:rPr>
        <w:t> </w:t>
      </w:r>
      <w:r w:rsidRPr="003E765B">
        <w:rPr>
          <w:b/>
          <w:bCs/>
        </w:rPr>
        <w:t>|</w:t>
      </w:r>
      <w:r w:rsidRPr="003E765B">
        <w:rPr>
          <w:b/>
          <w:bCs/>
        </w:rPr>
        <w:t> </w:t>
      </w:r>
      <w:r w:rsidRPr="003E765B">
        <w:rPr>
          <w:b/>
          <w:bCs/>
        </w:rPr>
        <w:t>5 = Fully implemented, effective, and compliant</w:t>
      </w:r>
      <w:r w:rsidRPr="003E765B">
        <w:br/>
        <w:t>Add notes about evidence, actions required, or areas needing improvement.</w:t>
      </w:r>
    </w:p>
    <w:tbl>
      <w:tblPr>
        <w:tblStyle w:val="CustomTablestandard"/>
        <w:tblW w:w="0" w:type="auto"/>
        <w:tblLook w:val="04A0" w:firstRow="1" w:lastRow="0" w:firstColumn="1" w:lastColumn="0" w:noHBand="0" w:noVBand="1"/>
      </w:tblPr>
      <w:tblGrid>
        <w:gridCol w:w="1542"/>
        <w:gridCol w:w="3840"/>
        <w:gridCol w:w="1276"/>
        <w:gridCol w:w="2359"/>
      </w:tblGrid>
      <w:tr w:rsidR="00B43CBF" w:rsidRPr="00B43CBF" w14:paraId="71BA5718" w14:textId="77777777" w:rsidTr="005B3296">
        <w:trPr>
          <w:cnfStyle w:val="100000000000" w:firstRow="1" w:lastRow="0" w:firstColumn="0" w:lastColumn="0" w:oddVBand="0" w:evenVBand="0" w:oddHBand="0" w:evenHBand="0" w:firstRowFirstColumn="0" w:firstRowLastColumn="0" w:lastRowFirstColumn="0" w:lastRowLastColumn="0"/>
          <w:trHeight w:val="280"/>
        </w:trPr>
        <w:tc>
          <w:tcPr>
            <w:tcW w:w="1542" w:type="dxa"/>
            <w:noWrap/>
            <w:hideMark/>
          </w:tcPr>
          <w:p w14:paraId="30D76250" w14:textId="77777777" w:rsidR="00B43CBF" w:rsidRPr="00B43CBF" w:rsidRDefault="00B43CBF" w:rsidP="005B3296">
            <w:pPr>
              <w:pStyle w:val="TableHeading1"/>
            </w:pPr>
            <w:r w:rsidRPr="00B43CBF">
              <w:t>Clause / Section</w:t>
            </w:r>
          </w:p>
        </w:tc>
        <w:tc>
          <w:tcPr>
            <w:tcW w:w="3840" w:type="dxa"/>
            <w:noWrap/>
            <w:hideMark/>
          </w:tcPr>
          <w:p w14:paraId="51E37087" w14:textId="77777777" w:rsidR="00B43CBF" w:rsidRPr="00B43CBF" w:rsidRDefault="00B43CBF" w:rsidP="005B3296">
            <w:pPr>
              <w:pStyle w:val="TableHeading1"/>
            </w:pPr>
            <w:r w:rsidRPr="00B43CBF">
              <w:t>Assessment Question</w:t>
            </w:r>
          </w:p>
        </w:tc>
        <w:tc>
          <w:tcPr>
            <w:tcW w:w="1276" w:type="dxa"/>
            <w:noWrap/>
            <w:hideMark/>
          </w:tcPr>
          <w:p w14:paraId="1D60C03D" w14:textId="77777777" w:rsidR="00B43CBF" w:rsidRPr="00B43CBF" w:rsidRDefault="00B43CBF" w:rsidP="005B3296">
            <w:pPr>
              <w:pStyle w:val="TableHeading1"/>
            </w:pPr>
            <w:r w:rsidRPr="00B43CBF">
              <w:t xml:space="preserve">Rating </w:t>
            </w:r>
            <w:proofErr w:type="gramStart"/>
            <w:r w:rsidRPr="00B43CBF">
              <w:t>( /5 )</w:t>
            </w:r>
            <w:proofErr w:type="gramEnd"/>
          </w:p>
        </w:tc>
        <w:tc>
          <w:tcPr>
            <w:tcW w:w="2359" w:type="dxa"/>
            <w:noWrap/>
            <w:hideMark/>
          </w:tcPr>
          <w:p w14:paraId="23BBABCB" w14:textId="77777777" w:rsidR="00B43CBF" w:rsidRPr="00B43CBF" w:rsidRDefault="00B43CBF" w:rsidP="005B3296">
            <w:pPr>
              <w:pStyle w:val="TableHeading1"/>
            </w:pPr>
            <w:r w:rsidRPr="00B43CBF">
              <w:t>Notes / Evidence / Actions Required</w:t>
            </w:r>
          </w:p>
        </w:tc>
      </w:tr>
      <w:tr w:rsidR="005B3296" w:rsidRPr="00B43CBF" w14:paraId="14D630B7" w14:textId="77777777" w:rsidTr="005B3296">
        <w:trPr>
          <w:trHeight w:val="280"/>
        </w:trPr>
        <w:tc>
          <w:tcPr>
            <w:tcW w:w="1542" w:type="dxa"/>
            <w:vMerge w:val="restart"/>
            <w:noWrap/>
            <w:hideMark/>
          </w:tcPr>
          <w:p w14:paraId="34FCE068" w14:textId="77777777" w:rsidR="005B3296" w:rsidRPr="00B43CBF" w:rsidRDefault="005B3296" w:rsidP="00B43CBF">
            <w:pPr>
              <w:pStyle w:val="BodyText"/>
              <w:spacing w:before="0" w:after="0" w:line="240" w:lineRule="auto"/>
              <w:rPr>
                <w:b/>
                <w:bCs/>
              </w:rPr>
            </w:pPr>
            <w:r w:rsidRPr="00B43CBF">
              <w:rPr>
                <w:b/>
                <w:bCs/>
              </w:rPr>
              <w:t>Clause 4 – Context of the Organisation</w:t>
            </w:r>
          </w:p>
          <w:p w14:paraId="6439C7AD" w14:textId="77777777" w:rsidR="005B3296" w:rsidRPr="00B43CBF" w:rsidRDefault="005B3296" w:rsidP="00B43CBF">
            <w:pPr>
              <w:pStyle w:val="BodyText"/>
              <w:spacing w:before="0" w:after="0" w:line="240" w:lineRule="auto"/>
            </w:pPr>
            <w:r w:rsidRPr="00B43CBF">
              <w:t> </w:t>
            </w:r>
          </w:p>
          <w:p w14:paraId="17AE2625" w14:textId="77777777" w:rsidR="005B3296" w:rsidRPr="00B43CBF" w:rsidRDefault="005B3296" w:rsidP="00B43CBF">
            <w:pPr>
              <w:pStyle w:val="BodyText"/>
              <w:spacing w:before="0" w:after="0" w:line="240" w:lineRule="auto"/>
            </w:pPr>
            <w:r w:rsidRPr="00B43CBF">
              <w:t> </w:t>
            </w:r>
          </w:p>
          <w:p w14:paraId="14AC3772" w14:textId="0EFA1B4F" w:rsidR="005B3296" w:rsidRPr="00B43CBF" w:rsidRDefault="005B3296" w:rsidP="00B43CBF">
            <w:pPr>
              <w:pStyle w:val="BodyText"/>
              <w:spacing w:before="0" w:after="0" w:line="240" w:lineRule="auto"/>
              <w:rPr>
                <w:b/>
                <w:bCs/>
              </w:rPr>
            </w:pPr>
            <w:r w:rsidRPr="00B43CBF">
              <w:t> </w:t>
            </w:r>
          </w:p>
        </w:tc>
        <w:tc>
          <w:tcPr>
            <w:tcW w:w="3840" w:type="dxa"/>
            <w:noWrap/>
            <w:hideMark/>
          </w:tcPr>
          <w:p w14:paraId="2DD7D054" w14:textId="77777777" w:rsidR="005B3296" w:rsidRPr="00B43CBF" w:rsidRDefault="005B3296" w:rsidP="0017004B">
            <w:pPr>
              <w:pStyle w:val="TableBodyText"/>
            </w:pPr>
            <w:r w:rsidRPr="00B43CBF">
              <w:t>Have internal issues (e.g. resources, workforce, culture) been identified that may affect quality, safety, or environmental performance?</w:t>
            </w:r>
          </w:p>
        </w:tc>
        <w:tc>
          <w:tcPr>
            <w:tcW w:w="1276" w:type="dxa"/>
            <w:noWrap/>
            <w:hideMark/>
          </w:tcPr>
          <w:p w14:paraId="4B5FFE08" w14:textId="77777777" w:rsidR="005B3296" w:rsidRPr="00B43CBF" w:rsidRDefault="005B3296" w:rsidP="00B43CBF">
            <w:pPr>
              <w:pStyle w:val="BodyText"/>
              <w:spacing w:before="0" w:after="0" w:line="240" w:lineRule="auto"/>
            </w:pPr>
            <w:r w:rsidRPr="00B43CBF">
              <w:t> </w:t>
            </w:r>
          </w:p>
        </w:tc>
        <w:tc>
          <w:tcPr>
            <w:tcW w:w="2359" w:type="dxa"/>
            <w:noWrap/>
            <w:hideMark/>
          </w:tcPr>
          <w:p w14:paraId="3CA158BD" w14:textId="77777777" w:rsidR="005B3296" w:rsidRPr="00B43CBF" w:rsidRDefault="005B3296" w:rsidP="00B43CBF">
            <w:pPr>
              <w:pStyle w:val="BodyText"/>
              <w:spacing w:before="0" w:after="0" w:line="240" w:lineRule="auto"/>
            </w:pPr>
            <w:r w:rsidRPr="00B43CBF">
              <w:t> </w:t>
            </w:r>
          </w:p>
        </w:tc>
      </w:tr>
      <w:tr w:rsidR="005B3296" w:rsidRPr="00B43CBF" w14:paraId="52865941" w14:textId="77777777" w:rsidTr="005B3296">
        <w:trPr>
          <w:trHeight w:val="280"/>
        </w:trPr>
        <w:tc>
          <w:tcPr>
            <w:tcW w:w="1542" w:type="dxa"/>
            <w:vMerge/>
            <w:noWrap/>
            <w:hideMark/>
          </w:tcPr>
          <w:p w14:paraId="78179F17" w14:textId="1D09397B" w:rsidR="005B3296" w:rsidRPr="00B43CBF" w:rsidRDefault="005B3296" w:rsidP="00B43CBF">
            <w:pPr>
              <w:pStyle w:val="BodyText"/>
              <w:spacing w:before="0" w:after="0" w:line="240" w:lineRule="auto"/>
            </w:pPr>
          </w:p>
        </w:tc>
        <w:tc>
          <w:tcPr>
            <w:tcW w:w="3840" w:type="dxa"/>
            <w:noWrap/>
            <w:hideMark/>
          </w:tcPr>
          <w:p w14:paraId="3D3F218D" w14:textId="77777777" w:rsidR="005B3296" w:rsidRPr="00B43CBF" w:rsidRDefault="005B3296" w:rsidP="0017004B">
            <w:pPr>
              <w:pStyle w:val="TableBodyText"/>
            </w:pPr>
            <w:r w:rsidRPr="00B43CBF">
              <w:t>Have external factors (e.g. legal, market, technological, environmental) that impact your operations been analysed?</w:t>
            </w:r>
          </w:p>
        </w:tc>
        <w:tc>
          <w:tcPr>
            <w:tcW w:w="1276" w:type="dxa"/>
            <w:noWrap/>
            <w:hideMark/>
          </w:tcPr>
          <w:p w14:paraId="39F70327" w14:textId="77777777" w:rsidR="005B3296" w:rsidRPr="00B43CBF" w:rsidRDefault="005B3296" w:rsidP="00B43CBF">
            <w:pPr>
              <w:pStyle w:val="BodyText"/>
              <w:spacing w:before="0" w:after="0" w:line="240" w:lineRule="auto"/>
            </w:pPr>
            <w:r w:rsidRPr="00B43CBF">
              <w:t> </w:t>
            </w:r>
          </w:p>
        </w:tc>
        <w:tc>
          <w:tcPr>
            <w:tcW w:w="2359" w:type="dxa"/>
            <w:noWrap/>
            <w:hideMark/>
          </w:tcPr>
          <w:p w14:paraId="5440BC58" w14:textId="77777777" w:rsidR="005B3296" w:rsidRPr="00B43CBF" w:rsidRDefault="005B3296" w:rsidP="00B43CBF">
            <w:pPr>
              <w:pStyle w:val="BodyText"/>
              <w:spacing w:before="0" w:after="0" w:line="240" w:lineRule="auto"/>
            </w:pPr>
            <w:r w:rsidRPr="00B43CBF">
              <w:t> </w:t>
            </w:r>
          </w:p>
        </w:tc>
      </w:tr>
      <w:tr w:rsidR="005B3296" w:rsidRPr="00B43CBF" w14:paraId="4ECF6F69" w14:textId="77777777" w:rsidTr="005B3296">
        <w:trPr>
          <w:trHeight w:val="280"/>
        </w:trPr>
        <w:tc>
          <w:tcPr>
            <w:tcW w:w="1542" w:type="dxa"/>
            <w:vMerge/>
            <w:noWrap/>
            <w:hideMark/>
          </w:tcPr>
          <w:p w14:paraId="071AF1ED" w14:textId="1C1D80DF" w:rsidR="005B3296" w:rsidRPr="00B43CBF" w:rsidRDefault="005B3296" w:rsidP="00B43CBF">
            <w:pPr>
              <w:pStyle w:val="BodyText"/>
              <w:spacing w:before="0" w:after="0" w:line="240" w:lineRule="auto"/>
            </w:pPr>
          </w:p>
        </w:tc>
        <w:tc>
          <w:tcPr>
            <w:tcW w:w="3840" w:type="dxa"/>
            <w:noWrap/>
            <w:hideMark/>
          </w:tcPr>
          <w:p w14:paraId="2FBFC65F" w14:textId="77777777" w:rsidR="005B3296" w:rsidRPr="00B43CBF" w:rsidRDefault="005B3296" w:rsidP="0017004B">
            <w:pPr>
              <w:pStyle w:val="TableBodyText"/>
            </w:pPr>
            <w:r w:rsidRPr="00B43CBF">
              <w:t>Are stakeholder (interested party) needs and expectations documented and integrated into your QHSE management approach?</w:t>
            </w:r>
          </w:p>
        </w:tc>
        <w:tc>
          <w:tcPr>
            <w:tcW w:w="1276" w:type="dxa"/>
            <w:noWrap/>
            <w:hideMark/>
          </w:tcPr>
          <w:p w14:paraId="6B2A09F8" w14:textId="77777777" w:rsidR="005B3296" w:rsidRPr="00B43CBF" w:rsidRDefault="005B3296" w:rsidP="00B43CBF">
            <w:pPr>
              <w:pStyle w:val="BodyText"/>
              <w:spacing w:before="0" w:after="0" w:line="240" w:lineRule="auto"/>
            </w:pPr>
            <w:r w:rsidRPr="00B43CBF">
              <w:t> </w:t>
            </w:r>
          </w:p>
        </w:tc>
        <w:tc>
          <w:tcPr>
            <w:tcW w:w="2359" w:type="dxa"/>
            <w:noWrap/>
            <w:hideMark/>
          </w:tcPr>
          <w:p w14:paraId="46CD58AB" w14:textId="77777777" w:rsidR="005B3296" w:rsidRPr="00B43CBF" w:rsidRDefault="005B3296" w:rsidP="00B43CBF">
            <w:pPr>
              <w:pStyle w:val="BodyText"/>
              <w:spacing w:before="0" w:after="0" w:line="240" w:lineRule="auto"/>
            </w:pPr>
            <w:r w:rsidRPr="00B43CBF">
              <w:t> </w:t>
            </w:r>
          </w:p>
        </w:tc>
      </w:tr>
      <w:tr w:rsidR="005B3296" w:rsidRPr="00B43CBF" w14:paraId="78B83B00" w14:textId="77777777" w:rsidTr="005B3296">
        <w:trPr>
          <w:trHeight w:val="280"/>
        </w:trPr>
        <w:tc>
          <w:tcPr>
            <w:tcW w:w="1542" w:type="dxa"/>
            <w:vMerge/>
            <w:noWrap/>
            <w:hideMark/>
          </w:tcPr>
          <w:p w14:paraId="06F20071" w14:textId="570EF7EB" w:rsidR="005B3296" w:rsidRPr="00B43CBF" w:rsidRDefault="005B3296" w:rsidP="00B43CBF">
            <w:pPr>
              <w:pStyle w:val="BodyText"/>
              <w:spacing w:before="0" w:after="0" w:line="240" w:lineRule="auto"/>
            </w:pPr>
          </w:p>
        </w:tc>
        <w:tc>
          <w:tcPr>
            <w:tcW w:w="3840" w:type="dxa"/>
            <w:noWrap/>
            <w:hideMark/>
          </w:tcPr>
          <w:p w14:paraId="0D0794BE" w14:textId="77777777" w:rsidR="005B3296" w:rsidRPr="00B43CBF" w:rsidRDefault="005B3296" w:rsidP="0017004B">
            <w:pPr>
              <w:pStyle w:val="TableBodyText"/>
            </w:pPr>
            <w:r w:rsidRPr="00B43CBF">
              <w:t>Has your organisation defined the scope of the management system, including boundaries and applicability of QHSE processes?</w:t>
            </w:r>
          </w:p>
        </w:tc>
        <w:tc>
          <w:tcPr>
            <w:tcW w:w="1276" w:type="dxa"/>
            <w:noWrap/>
            <w:hideMark/>
          </w:tcPr>
          <w:p w14:paraId="76E1FE82" w14:textId="77777777" w:rsidR="005B3296" w:rsidRPr="00B43CBF" w:rsidRDefault="005B3296" w:rsidP="00B43CBF">
            <w:pPr>
              <w:pStyle w:val="BodyText"/>
              <w:spacing w:before="0" w:after="0" w:line="240" w:lineRule="auto"/>
            </w:pPr>
            <w:r w:rsidRPr="00B43CBF">
              <w:t> </w:t>
            </w:r>
          </w:p>
        </w:tc>
        <w:tc>
          <w:tcPr>
            <w:tcW w:w="2359" w:type="dxa"/>
            <w:noWrap/>
            <w:hideMark/>
          </w:tcPr>
          <w:p w14:paraId="56EDB7FD" w14:textId="77777777" w:rsidR="005B3296" w:rsidRPr="00B43CBF" w:rsidRDefault="005B3296" w:rsidP="00B43CBF">
            <w:pPr>
              <w:pStyle w:val="BodyText"/>
              <w:spacing w:before="0" w:after="0" w:line="240" w:lineRule="auto"/>
            </w:pPr>
            <w:r w:rsidRPr="00B43CBF">
              <w:t> </w:t>
            </w:r>
          </w:p>
        </w:tc>
      </w:tr>
      <w:tr w:rsidR="005B3296" w:rsidRPr="00B43CBF" w14:paraId="3089FB6F" w14:textId="77777777" w:rsidTr="005B3296">
        <w:trPr>
          <w:trHeight w:val="280"/>
        </w:trPr>
        <w:tc>
          <w:tcPr>
            <w:tcW w:w="1542" w:type="dxa"/>
            <w:vMerge w:val="restart"/>
            <w:noWrap/>
            <w:hideMark/>
          </w:tcPr>
          <w:p w14:paraId="13928F23" w14:textId="77777777" w:rsidR="005B3296" w:rsidRPr="00B43CBF" w:rsidRDefault="005B3296" w:rsidP="00B43CBF">
            <w:pPr>
              <w:pStyle w:val="BodyText"/>
              <w:spacing w:before="0" w:after="0" w:line="240" w:lineRule="auto"/>
              <w:rPr>
                <w:b/>
                <w:bCs/>
              </w:rPr>
            </w:pPr>
            <w:r w:rsidRPr="00B43CBF">
              <w:rPr>
                <w:b/>
                <w:bCs/>
              </w:rPr>
              <w:t>Clause 5 – Leadership</w:t>
            </w:r>
          </w:p>
          <w:p w14:paraId="7889EBDB" w14:textId="77777777" w:rsidR="005B3296" w:rsidRPr="00B43CBF" w:rsidRDefault="005B3296" w:rsidP="00B43CBF">
            <w:pPr>
              <w:pStyle w:val="BodyText"/>
              <w:spacing w:before="0" w:after="0" w:line="240" w:lineRule="auto"/>
            </w:pPr>
            <w:r w:rsidRPr="00B43CBF">
              <w:t> </w:t>
            </w:r>
          </w:p>
          <w:p w14:paraId="4EBC63E3" w14:textId="5E2A2EF6" w:rsidR="005B3296" w:rsidRPr="00B43CBF" w:rsidRDefault="005B3296" w:rsidP="00B43CBF">
            <w:pPr>
              <w:pStyle w:val="BodyText"/>
              <w:spacing w:before="0" w:after="0" w:line="240" w:lineRule="auto"/>
              <w:rPr>
                <w:b/>
                <w:bCs/>
              </w:rPr>
            </w:pPr>
            <w:r w:rsidRPr="00B43CBF">
              <w:t> </w:t>
            </w:r>
          </w:p>
        </w:tc>
        <w:tc>
          <w:tcPr>
            <w:tcW w:w="3840" w:type="dxa"/>
            <w:noWrap/>
            <w:hideMark/>
          </w:tcPr>
          <w:p w14:paraId="2C50E318" w14:textId="77777777" w:rsidR="005B3296" w:rsidRPr="00B43CBF" w:rsidRDefault="005B3296" w:rsidP="0017004B">
            <w:pPr>
              <w:pStyle w:val="TableBodyText"/>
            </w:pPr>
            <w:r w:rsidRPr="00B43CBF">
              <w:t>Does top management actively demonstrate leadership and commitment to quality, health, safety, and environmental performance?</w:t>
            </w:r>
          </w:p>
        </w:tc>
        <w:tc>
          <w:tcPr>
            <w:tcW w:w="1276" w:type="dxa"/>
            <w:noWrap/>
            <w:hideMark/>
          </w:tcPr>
          <w:p w14:paraId="3624CB36" w14:textId="77777777" w:rsidR="005B3296" w:rsidRPr="00B43CBF" w:rsidRDefault="005B3296" w:rsidP="00B43CBF">
            <w:pPr>
              <w:pStyle w:val="BodyText"/>
              <w:spacing w:before="0" w:after="0" w:line="240" w:lineRule="auto"/>
            </w:pPr>
            <w:r w:rsidRPr="00B43CBF">
              <w:t> </w:t>
            </w:r>
          </w:p>
        </w:tc>
        <w:tc>
          <w:tcPr>
            <w:tcW w:w="2359" w:type="dxa"/>
            <w:noWrap/>
            <w:hideMark/>
          </w:tcPr>
          <w:p w14:paraId="3C94B900" w14:textId="77777777" w:rsidR="005B3296" w:rsidRPr="00B43CBF" w:rsidRDefault="005B3296" w:rsidP="00B43CBF">
            <w:pPr>
              <w:pStyle w:val="BodyText"/>
              <w:spacing w:before="0" w:after="0" w:line="240" w:lineRule="auto"/>
            </w:pPr>
            <w:r w:rsidRPr="00B43CBF">
              <w:t> </w:t>
            </w:r>
          </w:p>
        </w:tc>
      </w:tr>
      <w:tr w:rsidR="005B3296" w:rsidRPr="00B43CBF" w14:paraId="1DBDE548" w14:textId="77777777" w:rsidTr="005B3296">
        <w:trPr>
          <w:trHeight w:val="280"/>
        </w:trPr>
        <w:tc>
          <w:tcPr>
            <w:tcW w:w="1542" w:type="dxa"/>
            <w:vMerge/>
            <w:noWrap/>
            <w:hideMark/>
          </w:tcPr>
          <w:p w14:paraId="387FA146" w14:textId="164998E1" w:rsidR="005B3296" w:rsidRPr="00B43CBF" w:rsidRDefault="005B3296" w:rsidP="00B43CBF">
            <w:pPr>
              <w:pStyle w:val="BodyText"/>
              <w:spacing w:before="0" w:after="0" w:line="240" w:lineRule="auto"/>
            </w:pPr>
          </w:p>
        </w:tc>
        <w:tc>
          <w:tcPr>
            <w:tcW w:w="3840" w:type="dxa"/>
            <w:noWrap/>
            <w:hideMark/>
          </w:tcPr>
          <w:p w14:paraId="135ACD01" w14:textId="77777777" w:rsidR="005B3296" w:rsidRPr="00B43CBF" w:rsidRDefault="005B3296" w:rsidP="0017004B">
            <w:pPr>
              <w:pStyle w:val="TableBodyText"/>
            </w:pPr>
            <w:r w:rsidRPr="00B43CBF">
              <w:t>Is there a unified QHSE Policy that reflects your business goals and includes commitments to quality, prevention of injury/ill health, and environmental protection?</w:t>
            </w:r>
          </w:p>
        </w:tc>
        <w:tc>
          <w:tcPr>
            <w:tcW w:w="1276" w:type="dxa"/>
            <w:noWrap/>
            <w:hideMark/>
          </w:tcPr>
          <w:p w14:paraId="1D775949" w14:textId="77777777" w:rsidR="005B3296" w:rsidRPr="00B43CBF" w:rsidRDefault="005B3296" w:rsidP="00B43CBF">
            <w:pPr>
              <w:pStyle w:val="BodyText"/>
              <w:spacing w:before="0" w:after="0" w:line="240" w:lineRule="auto"/>
            </w:pPr>
            <w:r w:rsidRPr="00B43CBF">
              <w:t> </w:t>
            </w:r>
          </w:p>
        </w:tc>
        <w:tc>
          <w:tcPr>
            <w:tcW w:w="2359" w:type="dxa"/>
            <w:noWrap/>
            <w:hideMark/>
          </w:tcPr>
          <w:p w14:paraId="06A908A9" w14:textId="77777777" w:rsidR="005B3296" w:rsidRPr="00B43CBF" w:rsidRDefault="005B3296" w:rsidP="00B43CBF">
            <w:pPr>
              <w:pStyle w:val="BodyText"/>
              <w:spacing w:before="0" w:after="0" w:line="240" w:lineRule="auto"/>
            </w:pPr>
            <w:r w:rsidRPr="00B43CBF">
              <w:t> </w:t>
            </w:r>
          </w:p>
        </w:tc>
      </w:tr>
      <w:tr w:rsidR="005B3296" w:rsidRPr="00B43CBF" w14:paraId="290E6982" w14:textId="77777777" w:rsidTr="005B3296">
        <w:trPr>
          <w:trHeight w:val="280"/>
        </w:trPr>
        <w:tc>
          <w:tcPr>
            <w:tcW w:w="1542" w:type="dxa"/>
            <w:vMerge/>
            <w:noWrap/>
            <w:hideMark/>
          </w:tcPr>
          <w:p w14:paraId="1911C33D" w14:textId="25B65D1B" w:rsidR="005B3296" w:rsidRPr="00B43CBF" w:rsidRDefault="005B3296" w:rsidP="00B43CBF">
            <w:pPr>
              <w:pStyle w:val="BodyText"/>
              <w:spacing w:before="0" w:after="0" w:line="240" w:lineRule="auto"/>
            </w:pPr>
          </w:p>
        </w:tc>
        <w:tc>
          <w:tcPr>
            <w:tcW w:w="3840" w:type="dxa"/>
            <w:noWrap/>
            <w:hideMark/>
          </w:tcPr>
          <w:p w14:paraId="597BCAF5" w14:textId="77777777" w:rsidR="005B3296" w:rsidRPr="00B43CBF" w:rsidRDefault="005B3296" w:rsidP="0017004B">
            <w:pPr>
              <w:pStyle w:val="TableBodyText"/>
            </w:pPr>
            <w:r w:rsidRPr="00B43CBF">
              <w:t>Have roles, responsibilities, and authorities for QHSE been defined and communicated at all levels?</w:t>
            </w:r>
          </w:p>
        </w:tc>
        <w:tc>
          <w:tcPr>
            <w:tcW w:w="1276" w:type="dxa"/>
            <w:noWrap/>
            <w:hideMark/>
          </w:tcPr>
          <w:p w14:paraId="7D260400" w14:textId="77777777" w:rsidR="005B3296" w:rsidRPr="00B43CBF" w:rsidRDefault="005B3296" w:rsidP="00B43CBF">
            <w:pPr>
              <w:pStyle w:val="BodyText"/>
              <w:spacing w:before="0" w:after="0" w:line="240" w:lineRule="auto"/>
            </w:pPr>
            <w:r w:rsidRPr="00B43CBF">
              <w:t> </w:t>
            </w:r>
          </w:p>
        </w:tc>
        <w:tc>
          <w:tcPr>
            <w:tcW w:w="2359" w:type="dxa"/>
            <w:noWrap/>
            <w:hideMark/>
          </w:tcPr>
          <w:p w14:paraId="36745C87" w14:textId="77777777" w:rsidR="005B3296" w:rsidRPr="00B43CBF" w:rsidRDefault="005B3296" w:rsidP="00B43CBF">
            <w:pPr>
              <w:pStyle w:val="BodyText"/>
              <w:spacing w:before="0" w:after="0" w:line="240" w:lineRule="auto"/>
            </w:pPr>
            <w:r w:rsidRPr="00B43CBF">
              <w:t> </w:t>
            </w:r>
          </w:p>
        </w:tc>
      </w:tr>
      <w:tr w:rsidR="005B3296" w:rsidRPr="00B43CBF" w14:paraId="4569B36C" w14:textId="77777777" w:rsidTr="005B3296">
        <w:trPr>
          <w:trHeight w:val="280"/>
        </w:trPr>
        <w:tc>
          <w:tcPr>
            <w:tcW w:w="1542" w:type="dxa"/>
            <w:vMerge w:val="restart"/>
            <w:noWrap/>
            <w:hideMark/>
          </w:tcPr>
          <w:p w14:paraId="1C3A7D9D" w14:textId="77777777" w:rsidR="005B3296" w:rsidRPr="00B43CBF" w:rsidRDefault="005B3296" w:rsidP="00B43CBF">
            <w:pPr>
              <w:pStyle w:val="BodyText"/>
              <w:spacing w:before="0" w:after="0" w:line="240" w:lineRule="auto"/>
              <w:rPr>
                <w:b/>
                <w:bCs/>
              </w:rPr>
            </w:pPr>
            <w:r w:rsidRPr="00B43CBF">
              <w:rPr>
                <w:b/>
                <w:bCs/>
              </w:rPr>
              <w:t>Clause 6 – Planning</w:t>
            </w:r>
          </w:p>
          <w:p w14:paraId="0AF1A337" w14:textId="77777777" w:rsidR="005B3296" w:rsidRPr="00B43CBF" w:rsidRDefault="005B3296" w:rsidP="00B43CBF">
            <w:pPr>
              <w:pStyle w:val="BodyText"/>
              <w:spacing w:before="0" w:after="0" w:line="240" w:lineRule="auto"/>
            </w:pPr>
            <w:r w:rsidRPr="00B43CBF">
              <w:t> </w:t>
            </w:r>
          </w:p>
          <w:p w14:paraId="28F25820" w14:textId="730F2AC7" w:rsidR="005B3296" w:rsidRPr="00B43CBF" w:rsidRDefault="005B3296" w:rsidP="00B43CBF">
            <w:pPr>
              <w:pStyle w:val="BodyText"/>
              <w:spacing w:before="0" w:after="0" w:line="240" w:lineRule="auto"/>
              <w:rPr>
                <w:b/>
                <w:bCs/>
              </w:rPr>
            </w:pPr>
            <w:r w:rsidRPr="00B43CBF">
              <w:t> </w:t>
            </w:r>
          </w:p>
        </w:tc>
        <w:tc>
          <w:tcPr>
            <w:tcW w:w="3840" w:type="dxa"/>
            <w:noWrap/>
            <w:hideMark/>
          </w:tcPr>
          <w:p w14:paraId="742B8A6E" w14:textId="77777777" w:rsidR="005B3296" w:rsidRPr="00B43CBF" w:rsidRDefault="005B3296" w:rsidP="0017004B">
            <w:pPr>
              <w:pStyle w:val="TableBodyText"/>
            </w:pPr>
            <w:r w:rsidRPr="00B43CBF">
              <w:t>Are risks and opportunities identified and evaluated across quality, OH&amp;S, and environmental activities?</w:t>
            </w:r>
          </w:p>
        </w:tc>
        <w:tc>
          <w:tcPr>
            <w:tcW w:w="1276" w:type="dxa"/>
            <w:noWrap/>
            <w:hideMark/>
          </w:tcPr>
          <w:p w14:paraId="456A90C0" w14:textId="77777777" w:rsidR="005B3296" w:rsidRPr="00B43CBF" w:rsidRDefault="005B3296" w:rsidP="00B43CBF">
            <w:pPr>
              <w:pStyle w:val="BodyText"/>
              <w:spacing w:before="0" w:after="0" w:line="240" w:lineRule="auto"/>
            </w:pPr>
            <w:r w:rsidRPr="00B43CBF">
              <w:t> </w:t>
            </w:r>
          </w:p>
        </w:tc>
        <w:tc>
          <w:tcPr>
            <w:tcW w:w="2359" w:type="dxa"/>
            <w:noWrap/>
            <w:hideMark/>
          </w:tcPr>
          <w:p w14:paraId="243FFA15" w14:textId="77777777" w:rsidR="005B3296" w:rsidRPr="00B43CBF" w:rsidRDefault="005B3296" w:rsidP="00B43CBF">
            <w:pPr>
              <w:pStyle w:val="BodyText"/>
              <w:spacing w:before="0" w:after="0" w:line="240" w:lineRule="auto"/>
            </w:pPr>
            <w:r w:rsidRPr="00B43CBF">
              <w:t> </w:t>
            </w:r>
          </w:p>
        </w:tc>
      </w:tr>
      <w:tr w:rsidR="005B3296" w:rsidRPr="00B43CBF" w14:paraId="48FAABFD" w14:textId="77777777" w:rsidTr="005B3296">
        <w:trPr>
          <w:trHeight w:val="280"/>
        </w:trPr>
        <w:tc>
          <w:tcPr>
            <w:tcW w:w="1542" w:type="dxa"/>
            <w:vMerge/>
            <w:noWrap/>
            <w:hideMark/>
          </w:tcPr>
          <w:p w14:paraId="03150E21" w14:textId="3CD10654" w:rsidR="005B3296" w:rsidRPr="00B43CBF" w:rsidRDefault="005B3296" w:rsidP="00B43CBF">
            <w:pPr>
              <w:pStyle w:val="BodyText"/>
              <w:spacing w:before="0" w:after="0" w:line="240" w:lineRule="auto"/>
            </w:pPr>
          </w:p>
        </w:tc>
        <w:tc>
          <w:tcPr>
            <w:tcW w:w="3840" w:type="dxa"/>
            <w:noWrap/>
            <w:hideMark/>
          </w:tcPr>
          <w:p w14:paraId="59CBBDEF" w14:textId="77777777" w:rsidR="005B3296" w:rsidRPr="00B43CBF" w:rsidRDefault="005B3296" w:rsidP="0017004B">
            <w:pPr>
              <w:pStyle w:val="TableBodyText"/>
            </w:pPr>
            <w:r w:rsidRPr="00B43CBF">
              <w:t>Are measurable QHSE objectives established and aligned with your strategic direction (SMART format)?</w:t>
            </w:r>
          </w:p>
        </w:tc>
        <w:tc>
          <w:tcPr>
            <w:tcW w:w="1276" w:type="dxa"/>
            <w:noWrap/>
            <w:hideMark/>
          </w:tcPr>
          <w:p w14:paraId="784271A2" w14:textId="77777777" w:rsidR="005B3296" w:rsidRPr="00B43CBF" w:rsidRDefault="005B3296" w:rsidP="00B43CBF">
            <w:pPr>
              <w:pStyle w:val="BodyText"/>
              <w:spacing w:before="0" w:after="0" w:line="240" w:lineRule="auto"/>
            </w:pPr>
            <w:r w:rsidRPr="00B43CBF">
              <w:t> </w:t>
            </w:r>
          </w:p>
        </w:tc>
        <w:tc>
          <w:tcPr>
            <w:tcW w:w="2359" w:type="dxa"/>
            <w:noWrap/>
            <w:hideMark/>
          </w:tcPr>
          <w:p w14:paraId="280E55B4" w14:textId="77777777" w:rsidR="005B3296" w:rsidRPr="00B43CBF" w:rsidRDefault="005B3296" w:rsidP="00B43CBF">
            <w:pPr>
              <w:pStyle w:val="BodyText"/>
              <w:spacing w:before="0" w:after="0" w:line="240" w:lineRule="auto"/>
            </w:pPr>
            <w:r w:rsidRPr="00B43CBF">
              <w:t> </w:t>
            </w:r>
          </w:p>
        </w:tc>
      </w:tr>
      <w:tr w:rsidR="005B3296" w:rsidRPr="00B43CBF" w14:paraId="68F963EA" w14:textId="77777777" w:rsidTr="005B3296">
        <w:trPr>
          <w:trHeight w:val="280"/>
        </w:trPr>
        <w:tc>
          <w:tcPr>
            <w:tcW w:w="1542" w:type="dxa"/>
            <w:vMerge/>
            <w:noWrap/>
            <w:hideMark/>
          </w:tcPr>
          <w:p w14:paraId="53A4DB55" w14:textId="4D9B562C" w:rsidR="005B3296" w:rsidRPr="00B43CBF" w:rsidRDefault="005B3296" w:rsidP="00B43CBF">
            <w:pPr>
              <w:pStyle w:val="BodyText"/>
              <w:spacing w:before="0" w:after="0" w:line="240" w:lineRule="auto"/>
            </w:pPr>
          </w:p>
        </w:tc>
        <w:tc>
          <w:tcPr>
            <w:tcW w:w="3840" w:type="dxa"/>
            <w:noWrap/>
            <w:hideMark/>
          </w:tcPr>
          <w:p w14:paraId="767F1E39" w14:textId="77777777" w:rsidR="005B3296" w:rsidRPr="00B43CBF" w:rsidRDefault="005B3296" w:rsidP="0017004B">
            <w:pPr>
              <w:pStyle w:val="TableBodyText"/>
            </w:pPr>
            <w:r w:rsidRPr="00B43CBF">
              <w:t>Have plans been developed to achieve these objectives, including controls for legal requirements, risks, and emergency preparedness?</w:t>
            </w:r>
          </w:p>
        </w:tc>
        <w:tc>
          <w:tcPr>
            <w:tcW w:w="1276" w:type="dxa"/>
            <w:noWrap/>
            <w:hideMark/>
          </w:tcPr>
          <w:p w14:paraId="05B76274" w14:textId="77777777" w:rsidR="005B3296" w:rsidRPr="00B43CBF" w:rsidRDefault="005B3296" w:rsidP="00B43CBF">
            <w:pPr>
              <w:pStyle w:val="BodyText"/>
              <w:spacing w:before="0" w:after="0" w:line="240" w:lineRule="auto"/>
            </w:pPr>
            <w:r w:rsidRPr="00B43CBF">
              <w:t> </w:t>
            </w:r>
          </w:p>
        </w:tc>
        <w:tc>
          <w:tcPr>
            <w:tcW w:w="2359" w:type="dxa"/>
            <w:noWrap/>
            <w:hideMark/>
          </w:tcPr>
          <w:p w14:paraId="6748A546" w14:textId="77777777" w:rsidR="005B3296" w:rsidRPr="00B43CBF" w:rsidRDefault="005B3296" w:rsidP="00B43CBF">
            <w:pPr>
              <w:pStyle w:val="BodyText"/>
              <w:spacing w:before="0" w:after="0" w:line="240" w:lineRule="auto"/>
            </w:pPr>
            <w:r w:rsidRPr="00B43CBF">
              <w:t> </w:t>
            </w:r>
          </w:p>
        </w:tc>
      </w:tr>
      <w:tr w:rsidR="005B3296" w:rsidRPr="00B43CBF" w14:paraId="1C82F95D" w14:textId="77777777" w:rsidTr="005B3296">
        <w:trPr>
          <w:trHeight w:val="280"/>
        </w:trPr>
        <w:tc>
          <w:tcPr>
            <w:tcW w:w="1542" w:type="dxa"/>
            <w:vMerge w:val="restart"/>
            <w:noWrap/>
            <w:hideMark/>
          </w:tcPr>
          <w:p w14:paraId="78CFA34C" w14:textId="77777777" w:rsidR="005B3296" w:rsidRPr="00B43CBF" w:rsidRDefault="005B3296" w:rsidP="00B43CBF">
            <w:pPr>
              <w:pStyle w:val="BodyText"/>
              <w:spacing w:before="0" w:after="0" w:line="240" w:lineRule="auto"/>
              <w:rPr>
                <w:b/>
                <w:bCs/>
              </w:rPr>
            </w:pPr>
            <w:r w:rsidRPr="00B43CBF">
              <w:rPr>
                <w:b/>
                <w:bCs/>
              </w:rPr>
              <w:lastRenderedPageBreak/>
              <w:t>Clause 7 – Support</w:t>
            </w:r>
          </w:p>
          <w:p w14:paraId="50B89A36" w14:textId="77777777" w:rsidR="005B3296" w:rsidRPr="00B43CBF" w:rsidRDefault="005B3296" w:rsidP="00B43CBF">
            <w:pPr>
              <w:pStyle w:val="BodyText"/>
              <w:spacing w:before="0" w:after="0" w:line="240" w:lineRule="auto"/>
            </w:pPr>
            <w:r w:rsidRPr="00B43CBF">
              <w:t> </w:t>
            </w:r>
          </w:p>
          <w:p w14:paraId="5500F058" w14:textId="77777777" w:rsidR="005B3296" w:rsidRPr="00B43CBF" w:rsidRDefault="005B3296" w:rsidP="00B43CBF">
            <w:pPr>
              <w:pStyle w:val="BodyText"/>
              <w:spacing w:before="0" w:after="0" w:line="240" w:lineRule="auto"/>
            </w:pPr>
            <w:r w:rsidRPr="00B43CBF">
              <w:t> </w:t>
            </w:r>
          </w:p>
          <w:p w14:paraId="427B0104" w14:textId="20113AEF" w:rsidR="005B3296" w:rsidRPr="00B43CBF" w:rsidRDefault="005B3296" w:rsidP="00B43CBF">
            <w:pPr>
              <w:pStyle w:val="BodyText"/>
              <w:spacing w:before="0" w:after="0" w:line="240" w:lineRule="auto"/>
              <w:rPr>
                <w:b/>
                <w:bCs/>
              </w:rPr>
            </w:pPr>
            <w:r w:rsidRPr="00B43CBF">
              <w:t> </w:t>
            </w:r>
          </w:p>
        </w:tc>
        <w:tc>
          <w:tcPr>
            <w:tcW w:w="3840" w:type="dxa"/>
            <w:noWrap/>
            <w:hideMark/>
          </w:tcPr>
          <w:p w14:paraId="03E2DDB5" w14:textId="77777777" w:rsidR="005B3296" w:rsidRPr="00B43CBF" w:rsidRDefault="005B3296" w:rsidP="0017004B">
            <w:pPr>
              <w:pStyle w:val="TableBodyText"/>
            </w:pPr>
            <w:r w:rsidRPr="00B43CBF">
              <w:t>Are sufficient resources (people, infrastructure, finances, equipment) allocated to support QHSE objectives?</w:t>
            </w:r>
          </w:p>
        </w:tc>
        <w:tc>
          <w:tcPr>
            <w:tcW w:w="1276" w:type="dxa"/>
            <w:noWrap/>
            <w:hideMark/>
          </w:tcPr>
          <w:p w14:paraId="316027C5" w14:textId="77777777" w:rsidR="005B3296" w:rsidRPr="00B43CBF" w:rsidRDefault="005B3296" w:rsidP="00B43CBF">
            <w:pPr>
              <w:pStyle w:val="BodyText"/>
              <w:spacing w:before="0" w:after="0" w:line="240" w:lineRule="auto"/>
            </w:pPr>
            <w:r w:rsidRPr="00B43CBF">
              <w:t> </w:t>
            </w:r>
          </w:p>
        </w:tc>
        <w:tc>
          <w:tcPr>
            <w:tcW w:w="2359" w:type="dxa"/>
            <w:noWrap/>
            <w:hideMark/>
          </w:tcPr>
          <w:p w14:paraId="50E28130" w14:textId="77777777" w:rsidR="005B3296" w:rsidRPr="00B43CBF" w:rsidRDefault="005B3296" w:rsidP="00B43CBF">
            <w:pPr>
              <w:pStyle w:val="BodyText"/>
              <w:spacing w:before="0" w:after="0" w:line="240" w:lineRule="auto"/>
            </w:pPr>
            <w:r w:rsidRPr="00B43CBF">
              <w:t> </w:t>
            </w:r>
          </w:p>
        </w:tc>
      </w:tr>
      <w:tr w:rsidR="005B3296" w:rsidRPr="00B43CBF" w14:paraId="4776B967" w14:textId="77777777" w:rsidTr="005B3296">
        <w:trPr>
          <w:trHeight w:val="280"/>
        </w:trPr>
        <w:tc>
          <w:tcPr>
            <w:tcW w:w="1542" w:type="dxa"/>
            <w:vMerge/>
            <w:noWrap/>
            <w:hideMark/>
          </w:tcPr>
          <w:p w14:paraId="67A51FFA" w14:textId="47543587" w:rsidR="005B3296" w:rsidRPr="00B43CBF" w:rsidRDefault="005B3296" w:rsidP="00B43CBF">
            <w:pPr>
              <w:pStyle w:val="BodyText"/>
              <w:spacing w:before="0" w:after="0" w:line="240" w:lineRule="auto"/>
            </w:pPr>
          </w:p>
        </w:tc>
        <w:tc>
          <w:tcPr>
            <w:tcW w:w="3840" w:type="dxa"/>
            <w:noWrap/>
            <w:hideMark/>
          </w:tcPr>
          <w:p w14:paraId="44C8A6B1" w14:textId="77777777" w:rsidR="005B3296" w:rsidRPr="00B43CBF" w:rsidRDefault="005B3296" w:rsidP="0017004B">
            <w:pPr>
              <w:pStyle w:val="TableBodyText"/>
            </w:pPr>
            <w:r w:rsidRPr="00B43CBF">
              <w:t xml:space="preserve">Is staff competence regularly </w:t>
            </w:r>
            <w:proofErr w:type="gramStart"/>
            <w:r w:rsidRPr="00B43CBF">
              <w:t>assessed</w:t>
            </w:r>
            <w:proofErr w:type="gramEnd"/>
            <w:r w:rsidRPr="00B43CBF">
              <w:t xml:space="preserve"> and training provided for roles affecting quality, safety, and the environment?</w:t>
            </w:r>
          </w:p>
        </w:tc>
        <w:tc>
          <w:tcPr>
            <w:tcW w:w="1276" w:type="dxa"/>
            <w:noWrap/>
            <w:hideMark/>
          </w:tcPr>
          <w:p w14:paraId="60AFAB37" w14:textId="77777777" w:rsidR="005B3296" w:rsidRPr="00B43CBF" w:rsidRDefault="005B3296" w:rsidP="00B43CBF">
            <w:pPr>
              <w:pStyle w:val="BodyText"/>
              <w:spacing w:before="0" w:after="0" w:line="240" w:lineRule="auto"/>
            </w:pPr>
            <w:r w:rsidRPr="00B43CBF">
              <w:t> </w:t>
            </w:r>
          </w:p>
        </w:tc>
        <w:tc>
          <w:tcPr>
            <w:tcW w:w="2359" w:type="dxa"/>
            <w:noWrap/>
            <w:hideMark/>
          </w:tcPr>
          <w:p w14:paraId="4E4851CB" w14:textId="77777777" w:rsidR="005B3296" w:rsidRPr="00B43CBF" w:rsidRDefault="005B3296" w:rsidP="00B43CBF">
            <w:pPr>
              <w:pStyle w:val="BodyText"/>
              <w:spacing w:before="0" w:after="0" w:line="240" w:lineRule="auto"/>
            </w:pPr>
            <w:r w:rsidRPr="00B43CBF">
              <w:t> </w:t>
            </w:r>
          </w:p>
        </w:tc>
      </w:tr>
      <w:tr w:rsidR="005B3296" w:rsidRPr="00B43CBF" w14:paraId="65B61A3A" w14:textId="77777777" w:rsidTr="005B3296">
        <w:trPr>
          <w:trHeight w:val="280"/>
        </w:trPr>
        <w:tc>
          <w:tcPr>
            <w:tcW w:w="1542" w:type="dxa"/>
            <w:vMerge/>
            <w:noWrap/>
            <w:hideMark/>
          </w:tcPr>
          <w:p w14:paraId="30B38A66" w14:textId="774B525B" w:rsidR="005B3296" w:rsidRPr="00B43CBF" w:rsidRDefault="005B3296" w:rsidP="00B43CBF">
            <w:pPr>
              <w:pStyle w:val="BodyText"/>
              <w:spacing w:before="0" w:after="0" w:line="240" w:lineRule="auto"/>
            </w:pPr>
          </w:p>
        </w:tc>
        <w:tc>
          <w:tcPr>
            <w:tcW w:w="3840" w:type="dxa"/>
            <w:noWrap/>
            <w:hideMark/>
          </w:tcPr>
          <w:p w14:paraId="72D126B2" w14:textId="77777777" w:rsidR="005B3296" w:rsidRPr="00B43CBF" w:rsidRDefault="005B3296" w:rsidP="0017004B">
            <w:pPr>
              <w:pStyle w:val="TableBodyText"/>
            </w:pPr>
            <w:r w:rsidRPr="00B43CBF">
              <w:t>Are awareness and communication processes in place for internal and external QHSE information, including worker participation?</w:t>
            </w:r>
          </w:p>
        </w:tc>
        <w:tc>
          <w:tcPr>
            <w:tcW w:w="1276" w:type="dxa"/>
            <w:noWrap/>
            <w:hideMark/>
          </w:tcPr>
          <w:p w14:paraId="5CC66AFB" w14:textId="77777777" w:rsidR="005B3296" w:rsidRPr="00B43CBF" w:rsidRDefault="005B3296" w:rsidP="00B43CBF">
            <w:pPr>
              <w:pStyle w:val="BodyText"/>
              <w:spacing w:before="0" w:after="0" w:line="240" w:lineRule="auto"/>
            </w:pPr>
            <w:r w:rsidRPr="00B43CBF">
              <w:t> </w:t>
            </w:r>
          </w:p>
        </w:tc>
        <w:tc>
          <w:tcPr>
            <w:tcW w:w="2359" w:type="dxa"/>
            <w:noWrap/>
            <w:hideMark/>
          </w:tcPr>
          <w:p w14:paraId="430303D0" w14:textId="77777777" w:rsidR="005B3296" w:rsidRPr="00B43CBF" w:rsidRDefault="005B3296" w:rsidP="00B43CBF">
            <w:pPr>
              <w:pStyle w:val="BodyText"/>
              <w:spacing w:before="0" w:after="0" w:line="240" w:lineRule="auto"/>
            </w:pPr>
            <w:r w:rsidRPr="00B43CBF">
              <w:t> </w:t>
            </w:r>
          </w:p>
        </w:tc>
      </w:tr>
      <w:tr w:rsidR="005B3296" w:rsidRPr="00B43CBF" w14:paraId="053C5014" w14:textId="77777777" w:rsidTr="005B3296">
        <w:trPr>
          <w:trHeight w:val="280"/>
        </w:trPr>
        <w:tc>
          <w:tcPr>
            <w:tcW w:w="1542" w:type="dxa"/>
            <w:vMerge/>
            <w:noWrap/>
            <w:hideMark/>
          </w:tcPr>
          <w:p w14:paraId="161910D8" w14:textId="0582252C" w:rsidR="005B3296" w:rsidRPr="00B43CBF" w:rsidRDefault="005B3296" w:rsidP="00B43CBF">
            <w:pPr>
              <w:pStyle w:val="BodyText"/>
              <w:spacing w:before="0" w:after="0" w:line="240" w:lineRule="auto"/>
            </w:pPr>
          </w:p>
        </w:tc>
        <w:tc>
          <w:tcPr>
            <w:tcW w:w="3840" w:type="dxa"/>
            <w:noWrap/>
            <w:hideMark/>
          </w:tcPr>
          <w:p w14:paraId="5AA7E5EA" w14:textId="77777777" w:rsidR="005B3296" w:rsidRPr="00B43CBF" w:rsidRDefault="005B3296" w:rsidP="0017004B">
            <w:pPr>
              <w:pStyle w:val="TableBodyText"/>
            </w:pPr>
            <w:r w:rsidRPr="00B43CBF">
              <w:t>Is documented information (e.g. policies, risk registers, audits) properly controlled, current, and protected from loss or misuse?</w:t>
            </w:r>
          </w:p>
        </w:tc>
        <w:tc>
          <w:tcPr>
            <w:tcW w:w="1276" w:type="dxa"/>
            <w:noWrap/>
            <w:hideMark/>
          </w:tcPr>
          <w:p w14:paraId="762C2BBB" w14:textId="77777777" w:rsidR="005B3296" w:rsidRPr="00B43CBF" w:rsidRDefault="005B3296" w:rsidP="00B43CBF">
            <w:pPr>
              <w:pStyle w:val="BodyText"/>
              <w:spacing w:before="0" w:after="0" w:line="240" w:lineRule="auto"/>
            </w:pPr>
            <w:r w:rsidRPr="00B43CBF">
              <w:t> </w:t>
            </w:r>
          </w:p>
        </w:tc>
        <w:tc>
          <w:tcPr>
            <w:tcW w:w="2359" w:type="dxa"/>
            <w:noWrap/>
            <w:hideMark/>
          </w:tcPr>
          <w:p w14:paraId="17968A17" w14:textId="77777777" w:rsidR="005B3296" w:rsidRPr="00B43CBF" w:rsidRDefault="005B3296" w:rsidP="00B43CBF">
            <w:pPr>
              <w:pStyle w:val="BodyText"/>
              <w:spacing w:before="0" w:after="0" w:line="240" w:lineRule="auto"/>
            </w:pPr>
            <w:r w:rsidRPr="00B43CBF">
              <w:t> </w:t>
            </w:r>
          </w:p>
        </w:tc>
      </w:tr>
      <w:tr w:rsidR="005B3296" w:rsidRPr="00B43CBF" w14:paraId="6CE80ACB" w14:textId="77777777" w:rsidTr="005B3296">
        <w:trPr>
          <w:trHeight w:val="280"/>
        </w:trPr>
        <w:tc>
          <w:tcPr>
            <w:tcW w:w="1542" w:type="dxa"/>
            <w:vMerge w:val="restart"/>
            <w:noWrap/>
            <w:hideMark/>
          </w:tcPr>
          <w:p w14:paraId="06B6BA6A" w14:textId="77777777" w:rsidR="005B3296" w:rsidRPr="00821B4E" w:rsidRDefault="005B3296" w:rsidP="00821B4E">
            <w:pPr>
              <w:pStyle w:val="TableBodyText"/>
              <w:rPr>
                <w:b/>
                <w:bCs w:val="0"/>
              </w:rPr>
            </w:pPr>
            <w:r w:rsidRPr="00821B4E">
              <w:rPr>
                <w:b/>
                <w:bCs w:val="0"/>
              </w:rPr>
              <w:t>Clause 8 – Operation</w:t>
            </w:r>
          </w:p>
          <w:p w14:paraId="2B1A2D74" w14:textId="77777777" w:rsidR="005B3296" w:rsidRPr="00821B4E" w:rsidRDefault="005B3296" w:rsidP="00821B4E">
            <w:pPr>
              <w:pStyle w:val="TableBodyText"/>
              <w:rPr>
                <w:b/>
                <w:bCs w:val="0"/>
              </w:rPr>
            </w:pPr>
            <w:r w:rsidRPr="00821B4E">
              <w:rPr>
                <w:b/>
                <w:bCs w:val="0"/>
              </w:rPr>
              <w:t> </w:t>
            </w:r>
          </w:p>
          <w:p w14:paraId="264E96C8" w14:textId="77777777" w:rsidR="005B3296" w:rsidRPr="00821B4E" w:rsidRDefault="005B3296" w:rsidP="00821B4E">
            <w:pPr>
              <w:pStyle w:val="TableBodyText"/>
              <w:rPr>
                <w:b/>
                <w:bCs w:val="0"/>
              </w:rPr>
            </w:pPr>
            <w:r w:rsidRPr="00821B4E">
              <w:rPr>
                <w:b/>
                <w:bCs w:val="0"/>
              </w:rPr>
              <w:t> </w:t>
            </w:r>
          </w:p>
          <w:p w14:paraId="75D8B9D2" w14:textId="2FFB2FC1" w:rsidR="005B3296" w:rsidRPr="00821B4E" w:rsidRDefault="005B3296" w:rsidP="00821B4E">
            <w:pPr>
              <w:pStyle w:val="TableBodyText"/>
              <w:rPr>
                <w:b/>
                <w:bCs w:val="0"/>
              </w:rPr>
            </w:pPr>
            <w:r w:rsidRPr="00821B4E">
              <w:rPr>
                <w:b/>
                <w:bCs w:val="0"/>
              </w:rPr>
              <w:t> </w:t>
            </w:r>
          </w:p>
        </w:tc>
        <w:tc>
          <w:tcPr>
            <w:tcW w:w="3840" w:type="dxa"/>
            <w:noWrap/>
            <w:hideMark/>
          </w:tcPr>
          <w:p w14:paraId="165DB417" w14:textId="77777777" w:rsidR="005B3296" w:rsidRPr="00B43CBF" w:rsidRDefault="005B3296" w:rsidP="0017004B">
            <w:pPr>
              <w:pStyle w:val="TableBodyText"/>
            </w:pPr>
            <w:r w:rsidRPr="00B43CBF">
              <w:t>Are operational activities planned and managed to prevent nonconformities, incidents, and environmental harm?</w:t>
            </w:r>
          </w:p>
        </w:tc>
        <w:tc>
          <w:tcPr>
            <w:tcW w:w="1276" w:type="dxa"/>
            <w:noWrap/>
            <w:hideMark/>
          </w:tcPr>
          <w:p w14:paraId="23D28124" w14:textId="77777777" w:rsidR="005B3296" w:rsidRPr="00B43CBF" w:rsidRDefault="005B3296" w:rsidP="00821B4E">
            <w:pPr>
              <w:pStyle w:val="TableBodyText"/>
            </w:pPr>
            <w:r w:rsidRPr="00B43CBF">
              <w:t> </w:t>
            </w:r>
          </w:p>
        </w:tc>
        <w:tc>
          <w:tcPr>
            <w:tcW w:w="2359" w:type="dxa"/>
            <w:noWrap/>
            <w:hideMark/>
          </w:tcPr>
          <w:p w14:paraId="5DB1110D" w14:textId="77777777" w:rsidR="005B3296" w:rsidRPr="00B43CBF" w:rsidRDefault="005B3296" w:rsidP="00821B4E">
            <w:pPr>
              <w:pStyle w:val="TableBodyText"/>
            </w:pPr>
            <w:r w:rsidRPr="00B43CBF">
              <w:t> </w:t>
            </w:r>
          </w:p>
        </w:tc>
      </w:tr>
      <w:tr w:rsidR="005B3296" w:rsidRPr="00B43CBF" w14:paraId="4723DBCC" w14:textId="77777777" w:rsidTr="005B3296">
        <w:trPr>
          <w:trHeight w:val="280"/>
        </w:trPr>
        <w:tc>
          <w:tcPr>
            <w:tcW w:w="1542" w:type="dxa"/>
            <w:vMerge/>
            <w:noWrap/>
            <w:hideMark/>
          </w:tcPr>
          <w:p w14:paraId="1CF2FD3E" w14:textId="1D878E96" w:rsidR="005B3296" w:rsidRPr="00821B4E" w:rsidRDefault="005B3296" w:rsidP="00821B4E">
            <w:pPr>
              <w:pStyle w:val="TableBodyText"/>
              <w:rPr>
                <w:b/>
                <w:bCs w:val="0"/>
              </w:rPr>
            </w:pPr>
          </w:p>
        </w:tc>
        <w:tc>
          <w:tcPr>
            <w:tcW w:w="3840" w:type="dxa"/>
            <w:noWrap/>
            <w:hideMark/>
          </w:tcPr>
          <w:p w14:paraId="30E9F1CA" w14:textId="77777777" w:rsidR="005B3296" w:rsidRPr="00B43CBF" w:rsidRDefault="005B3296" w:rsidP="0017004B">
            <w:pPr>
              <w:pStyle w:val="TableBodyText"/>
            </w:pPr>
            <w:r w:rsidRPr="00B43CBF">
              <w:t>Are procurement, contractor, and supplier activities controlled using QHSE-based selection and evaluation criteria?</w:t>
            </w:r>
          </w:p>
        </w:tc>
        <w:tc>
          <w:tcPr>
            <w:tcW w:w="1276" w:type="dxa"/>
            <w:noWrap/>
            <w:hideMark/>
          </w:tcPr>
          <w:p w14:paraId="19EDAA0D" w14:textId="77777777" w:rsidR="005B3296" w:rsidRPr="00B43CBF" w:rsidRDefault="005B3296" w:rsidP="00821B4E">
            <w:pPr>
              <w:pStyle w:val="TableBodyText"/>
            </w:pPr>
            <w:r w:rsidRPr="00B43CBF">
              <w:t> </w:t>
            </w:r>
          </w:p>
        </w:tc>
        <w:tc>
          <w:tcPr>
            <w:tcW w:w="2359" w:type="dxa"/>
            <w:noWrap/>
            <w:hideMark/>
          </w:tcPr>
          <w:p w14:paraId="4DA17C21" w14:textId="77777777" w:rsidR="005B3296" w:rsidRPr="00B43CBF" w:rsidRDefault="005B3296" w:rsidP="00821B4E">
            <w:pPr>
              <w:pStyle w:val="TableBodyText"/>
            </w:pPr>
            <w:r w:rsidRPr="00B43CBF">
              <w:t> </w:t>
            </w:r>
          </w:p>
        </w:tc>
      </w:tr>
      <w:tr w:rsidR="005B3296" w:rsidRPr="00B43CBF" w14:paraId="0F4E4E51" w14:textId="77777777" w:rsidTr="005B3296">
        <w:trPr>
          <w:trHeight w:val="280"/>
        </w:trPr>
        <w:tc>
          <w:tcPr>
            <w:tcW w:w="1542" w:type="dxa"/>
            <w:vMerge/>
            <w:noWrap/>
            <w:hideMark/>
          </w:tcPr>
          <w:p w14:paraId="45B40AD5" w14:textId="7BB4AF81" w:rsidR="005B3296" w:rsidRPr="00821B4E" w:rsidRDefault="005B3296" w:rsidP="00821B4E">
            <w:pPr>
              <w:pStyle w:val="TableBodyText"/>
              <w:rPr>
                <w:b/>
                <w:bCs w:val="0"/>
              </w:rPr>
            </w:pPr>
          </w:p>
        </w:tc>
        <w:tc>
          <w:tcPr>
            <w:tcW w:w="3840" w:type="dxa"/>
            <w:noWrap/>
            <w:hideMark/>
          </w:tcPr>
          <w:p w14:paraId="27107289" w14:textId="77777777" w:rsidR="005B3296" w:rsidRPr="00B43CBF" w:rsidRDefault="005B3296" w:rsidP="0017004B">
            <w:pPr>
              <w:pStyle w:val="TableBodyText"/>
            </w:pPr>
            <w:r w:rsidRPr="00B43CBF">
              <w:t>Is emergency preparedness and response planning integrated into operations and tested periodically?</w:t>
            </w:r>
          </w:p>
        </w:tc>
        <w:tc>
          <w:tcPr>
            <w:tcW w:w="1276" w:type="dxa"/>
            <w:noWrap/>
            <w:hideMark/>
          </w:tcPr>
          <w:p w14:paraId="3D06AD7D" w14:textId="77777777" w:rsidR="005B3296" w:rsidRPr="00B43CBF" w:rsidRDefault="005B3296" w:rsidP="00821B4E">
            <w:pPr>
              <w:pStyle w:val="TableBodyText"/>
            </w:pPr>
            <w:r w:rsidRPr="00B43CBF">
              <w:t> </w:t>
            </w:r>
          </w:p>
        </w:tc>
        <w:tc>
          <w:tcPr>
            <w:tcW w:w="2359" w:type="dxa"/>
            <w:noWrap/>
            <w:hideMark/>
          </w:tcPr>
          <w:p w14:paraId="443A6555" w14:textId="77777777" w:rsidR="005B3296" w:rsidRPr="00B43CBF" w:rsidRDefault="005B3296" w:rsidP="00821B4E">
            <w:pPr>
              <w:pStyle w:val="TableBodyText"/>
            </w:pPr>
            <w:r w:rsidRPr="00B43CBF">
              <w:t> </w:t>
            </w:r>
          </w:p>
        </w:tc>
      </w:tr>
      <w:tr w:rsidR="005B3296" w:rsidRPr="00B43CBF" w14:paraId="5FB67A1D" w14:textId="77777777" w:rsidTr="005B3296">
        <w:trPr>
          <w:trHeight w:val="280"/>
        </w:trPr>
        <w:tc>
          <w:tcPr>
            <w:tcW w:w="1542" w:type="dxa"/>
            <w:vMerge/>
            <w:noWrap/>
            <w:hideMark/>
          </w:tcPr>
          <w:p w14:paraId="4A1F2422" w14:textId="7E97DA68" w:rsidR="005B3296" w:rsidRPr="00821B4E" w:rsidRDefault="005B3296" w:rsidP="00821B4E">
            <w:pPr>
              <w:pStyle w:val="TableBodyText"/>
              <w:rPr>
                <w:b/>
                <w:bCs w:val="0"/>
              </w:rPr>
            </w:pPr>
          </w:p>
        </w:tc>
        <w:tc>
          <w:tcPr>
            <w:tcW w:w="3840" w:type="dxa"/>
            <w:noWrap/>
            <w:hideMark/>
          </w:tcPr>
          <w:p w14:paraId="27BA1AB9" w14:textId="77777777" w:rsidR="005B3296" w:rsidRPr="00B43CBF" w:rsidRDefault="005B3296" w:rsidP="0017004B">
            <w:pPr>
              <w:pStyle w:val="TableBodyText"/>
            </w:pPr>
            <w:r w:rsidRPr="00B43CBF">
              <w:t>Are lifecycle impacts (design, delivery, disposal) assessed for their quality, safety, and environmental implications?</w:t>
            </w:r>
          </w:p>
        </w:tc>
        <w:tc>
          <w:tcPr>
            <w:tcW w:w="1276" w:type="dxa"/>
            <w:noWrap/>
            <w:hideMark/>
          </w:tcPr>
          <w:p w14:paraId="299FF40A" w14:textId="77777777" w:rsidR="005B3296" w:rsidRPr="00B43CBF" w:rsidRDefault="005B3296" w:rsidP="00821B4E">
            <w:pPr>
              <w:pStyle w:val="TableBodyText"/>
            </w:pPr>
            <w:r w:rsidRPr="00B43CBF">
              <w:t> </w:t>
            </w:r>
          </w:p>
        </w:tc>
        <w:tc>
          <w:tcPr>
            <w:tcW w:w="2359" w:type="dxa"/>
            <w:noWrap/>
            <w:hideMark/>
          </w:tcPr>
          <w:p w14:paraId="7861EC63" w14:textId="77777777" w:rsidR="005B3296" w:rsidRPr="00B43CBF" w:rsidRDefault="005B3296" w:rsidP="00821B4E">
            <w:pPr>
              <w:pStyle w:val="TableBodyText"/>
            </w:pPr>
            <w:r w:rsidRPr="00B43CBF">
              <w:t> </w:t>
            </w:r>
          </w:p>
        </w:tc>
      </w:tr>
      <w:tr w:rsidR="005B3296" w:rsidRPr="00B43CBF" w14:paraId="08B8F5D9" w14:textId="77777777" w:rsidTr="005B3296">
        <w:trPr>
          <w:trHeight w:val="280"/>
        </w:trPr>
        <w:tc>
          <w:tcPr>
            <w:tcW w:w="1542" w:type="dxa"/>
            <w:vMerge w:val="restart"/>
            <w:noWrap/>
            <w:hideMark/>
          </w:tcPr>
          <w:p w14:paraId="55E00811" w14:textId="77777777" w:rsidR="005B3296" w:rsidRPr="00821B4E" w:rsidRDefault="005B3296" w:rsidP="00821B4E">
            <w:pPr>
              <w:pStyle w:val="TableBodyText"/>
              <w:rPr>
                <w:b/>
                <w:bCs w:val="0"/>
              </w:rPr>
            </w:pPr>
            <w:r w:rsidRPr="00821B4E">
              <w:rPr>
                <w:b/>
                <w:bCs w:val="0"/>
              </w:rPr>
              <w:t>Clause 9 – Performance Evaluation</w:t>
            </w:r>
          </w:p>
          <w:p w14:paraId="0EA2635F" w14:textId="77777777" w:rsidR="005B3296" w:rsidRPr="00821B4E" w:rsidRDefault="005B3296" w:rsidP="00821B4E">
            <w:pPr>
              <w:pStyle w:val="TableBodyText"/>
              <w:rPr>
                <w:b/>
                <w:bCs w:val="0"/>
              </w:rPr>
            </w:pPr>
            <w:r w:rsidRPr="00821B4E">
              <w:rPr>
                <w:b/>
                <w:bCs w:val="0"/>
              </w:rPr>
              <w:t> </w:t>
            </w:r>
          </w:p>
          <w:p w14:paraId="767796CE" w14:textId="06CAFC45" w:rsidR="005B3296" w:rsidRPr="00821B4E" w:rsidRDefault="005B3296" w:rsidP="00821B4E">
            <w:pPr>
              <w:pStyle w:val="TableBodyText"/>
              <w:rPr>
                <w:b/>
                <w:bCs w:val="0"/>
              </w:rPr>
            </w:pPr>
            <w:r w:rsidRPr="00821B4E">
              <w:rPr>
                <w:b/>
                <w:bCs w:val="0"/>
              </w:rPr>
              <w:t> </w:t>
            </w:r>
          </w:p>
        </w:tc>
        <w:tc>
          <w:tcPr>
            <w:tcW w:w="3840" w:type="dxa"/>
            <w:noWrap/>
            <w:hideMark/>
          </w:tcPr>
          <w:p w14:paraId="64E148BB" w14:textId="77777777" w:rsidR="005B3296" w:rsidRPr="00B43CBF" w:rsidRDefault="005B3296" w:rsidP="0017004B">
            <w:pPr>
              <w:pStyle w:val="TableBodyText"/>
            </w:pPr>
            <w:r w:rsidRPr="00B43CBF">
              <w:t>Are QHSE metrics monitored and measured (e.g. customer satisfaction, incident frequency, environmental data)?</w:t>
            </w:r>
          </w:p>
        </w:tc>
        <w:tc>
          <w:tcPr>
            <w:tcW w:w="1276" w:type="dxa"/>
            <w:noWrap/>
            <w:hideMark/>
          </w:tcPr>
          <w:p w14:paraId="31B01D5A" w14:textId="77777777" w:rsidR="005B3296" w:rsidRPr="00B43CBF" w:rsidRDefault="005B3296" w:rsidP="00821B4E">
            <w:pPr>
              <w:pStyle w:val="TableBodyText"/>
            </w:pPr>
            <w:r w:rsidRPr="00B43CBF">
              <w:t> </w:t>
            </w:r>
          </w:p>
        </w:tc>
        <w:tc>
          <w:tcPr>
            <w:tcW w:w="2359" w:type="dxa"/>
            <w:noWrap/>
            <w:hideMark/>
          </w:tcPr>
          <w:p w14:paraId="4C62E35B" w14:textId="77777777" w:rsidR="005B3296" w:rsidRPr="00B43CBF" w:rsidRDefault="005B3296" w:rsidP="00821B4E">
            <w:pPr>
              <w:pStyle w:val="TableBodyText"/>
            </w:pPr>
            <w:r w:rsidRPr="00B43CBF">
              <w:t> </w:t>
            </w:r>
          </w:p>
        </w:tc>
      </w:tr>
      <w:tr w:rsidR="005B3296" w:rsidRPr="00B43CBF" w14:paraId="4A697480" w14:textId="77777777" w:rsidTr="005B3296">
        <w:trPr>
          <w:trHeight w:val="280"/>
        </w:trPr>
        <w:tc>
          <w:tcPr>
            <w:tcW w:w="1542" w:type="dxa"/>
            <w:vMerge/>
            <w:noWrap/>
            <w:hideMark/>
          </w:tcPr>
          <w:p w14:paraId="3ABC4CDD" w14:textId="69870C23" w:rsidR="005B3296" w:rsidRPr="00821B4E" w:rsidRDefault="005B3296" w:rsidP="00821B4E">
            <w:pPr>
              <w:pStyle w:val="TableBodyText"/>
              <w:rPr>
                <w:b/>
                <w:bCs w:val="0"/>
              </w:rPr>
            </w:pPr>
          </w:p>
        </w:tc>
        <w:tc>
          <w:tcPr>
            <w:tcW w:w="3840" w:type="dxa"/>
            <w:noWrap/>
            <w:hideMark/>
          </w:tcPr>
          <w:p w14:paraId="64DD9B9D" w14:textId="77777777" w:rsidR="005B3296" w:rsidRPr="00B43CBF" w:rsidRDefault="005B3296" w:rsidP="0017004B">
            <w:pPr>
              <w:pStyle w:val="TableBodyText"/>
            </w:pPr>
            <w:r w:rsidRPr="00B43CBF">
              <w:t>Are regular internal audits conducted to verify system conformance and performance?</w:t>
            </w:r>
          </w:p>
        </w:tc>
        <w:tc>
          <w:tcPr>
            <w:tcW w:w="1276" w:type="dxa"/>
            <w:noWrap/>
            <w:hideMark/>
          </w:tcPr>
          <w:p w14:paraId="24A7D45E" w14:textId="77777777" w:rsidR="005B3296" w:rsidRPr="00B43CBF" w:rsidRDefault="005B3296" w:rsidP="00821B4E">
            <w:pPr>
              <w:pStyle w:val="TableBodyText"/>
            </w:pPr>
            <w:r w:rsidRPr="00B43CBF">
              <w:t> </w:t>
            </w:r>
          </w:p>
        </w:tc>
        <w:tc>
          <w:tcPr>
            <w:tcW w:w="2359" w:type="dxa"/>
            <w:noWrap/>
            <w:hideMark/>
          </w:tcPr>
          <w:p w14:paraId="558AD710" w14:textId="77777777" w:rsidR="005B3296" w:rsidRPr="00B43CBF" w:rsidRDefault="005B3296" w:rsidP="00821B4E">
            <w:pPr>
              <w:pStyle w:val="TableBodyText"/>
            </w:pPr>
            <w:r w:rsidRPr="00B43CBF">
              <w:t> </w:t>
            </w:r>
          </w:p>
        </w:tc>
      </w:tr>
      <w:tr w:rsidR="005B3296" w:rsidRPr="00B43CBF" w14:paraId="35C9B055" w14:textId="77777777" w:rsidTr="005B3296">
        <w:trPr>
          <w:trHeight w:val="280"/>
        </w:trPr>
        <w:tc>
          <w:tcPr>
            <w:tcW w:w="1542" w:type="dxa"/>
            <w:vMerge/>
            <w:noWrap/>
            <w:hideMark/>
          </w:tcPr>
          <w:p w14:paraId="4AA73DB9" w14:textId="2CF0F91C" w:rsidR="005B3296" w:rsidRPr="00821B4E" w:rsidRDefault="005B3296" w:rsidP="00821B4E">
            <w:pPr>
              <w:pStyle w:val="TableBodyText"/>
              <w:rPr>
                <w:b/>
                <w:bCs w:val="0"/>
              </w:rPr>
            </w:pPr>
          </w:p>
        </w:tc>
        <w:tc>
          <w:tcPr>
            <w:tcW w:w="3840" w:type="dxa"/>
            <w:noWrap/>
            <w:hideMark/>
          </w:tcPr>
          <w:p w14:paraId="0CF7B947" w14:textId="77777777" w:rsidR="005B3296" w:rsidRPr="00B43CBF" w:rsidRDefault="005B3296" w:rsidP="0017004B">
            <w:pPr>
              <w:pStyle w:val="TableBodyText"/>
            </w:pPr>
            <w:r w:rsidRPr="00B43CBF">
              <w:t>Does top management review QHSE results, risks, and improvement opportunities as part of regular reviews?</w:t>
            </w:r>
          </w:p>
        </w:tc>
        <w:tc>
          <w:tcPr>
            <w:tcW w:w="1276" w:type="dxa"/>
            <w:noWrap/>
            <w:hideMark/>
          </w:tcPr>
          <w:p w14:paraId="168B8ED2" w14:textId="77777777" w:rsidR="005B3296" w:rsidRPr="00B43CBF" w:rsidRDefault="005B3296" w:rsidP="00821B4E">
            <w:pPr>
              <w:pStyle w:val="TableBodyText"/>
            </w:pPr>
            <w:r w:rsidRPr="00B43CBF">
              <w:t> </w:t>
            </w:r>
          </w:p>
        </w:tc>
        <w:tc>
          <w:tcPr>
            <w:tcW w:w="2359" w:type="dxa"/>
            <w:noWrap/>
            <w:hideMark/>
          </w:tcPr>
          <w:p w14:paraId="02F2C058" w14:textId="77777777" w:rsidR="005B3296" w:rsidRPr="00B43CBF" w:rsidRDefault="005B3296" w:rsidP="00821B4E">
            <w:pPr>
              <w:pStyle w:val="TableBodyText"/>
            </w:pPr>
            <w:r w:rsidRPr="00B43CBF">
              <w:t> </w:t>
            </w:r>
          </w:p>
        </w:tc>
      </w:tr>
      <w:tr w:rsidR="005B3296" w:rsidRPr="00B43CBF" w14:paraId="5FC51FB3" w14:textId="77777777" w:rsidTr="005B3296">
        <w:trPr>
          <w:trHeight w:val="280"/>
        </w:trPr>
        <w:tc>
          <w:tcPr>
            <w:tcW w:w="1542" w:type="dxa"/>
            <w:vMerge w:val="restart"/>
            <w:noWrap/>
            <w:hideMark/>
          </w:tcPr>
          <w:p w14:paraId="68036E2A" w14:textId="77777777" w:rsidR="005B3296" w:rsidRPr="00821B4E" w:rsidRDefault="005B3296" w:rsidP="00821B4E">
            <w:pPr>
              <w:pStyle w:val="TableBodyText"/>
              <w:rPr>
                <w:b/>
                <w:bCs w:val="0"/>
              </w:rPr>
            </w:pPr>
            <w:r w:rsidRPr="00821B4E">
              <w:rPr>
                <w:b/>
                <w:bCs w:val="0"/>
              </w:rPr>
              <w:t>Clause 10 – Improvement</w:t>
            </w:r>
          </w:p>
          <w:p w14:paraId="157E87D9" w14:textId="66A62AE8" w:rsidR="005B3296" w:rsidRPr="00821B4E" w:rsidRDefault="005B3296" w:rsidP="00821B4E">
            <w:pPr>
              <w:pStyle w:val="TableBodyText"/>
              <w:rPr>
                <w:b/>
                <w:bCs w:val="0"/>
              </w:rPr>
            </w:pPr>
            <w:r w:rsidRPr="00821B4E">
              <w:rPr>
                <w:b/>
                <w:bCs w:val="0"/>
              </w:rPr>
              <w:t> </w:t>
            </w:r>
          </w:p>
        </w:tc>
        <w:tc>
          <w:tcPr>
            <w:tcW w:w="3840" w:type="dxa"/>
            <w:noWrap/>
            <w:hideMark/>
          </w:tcPr>
          <w:p w14:paraId="322E4794" w14:textId="77777777" w:rsidR="005B3296" w:rsidRPr="00B43CBF" w:rsidRDefault="005B3296" w:rsidP="0017004B">
            <w:pPr>
              <w:pStyle w:val="TableBodyText"/>
            </w:pPr>
            <w:r w:rsidRPr="00B43CBF">
              <w:t>Are nonconformities and incidents recorded, investigated, and resolved with corrective actions to prevent recurrence?</w:t>
            </w:r>
          </w:p>
        </w:tc>
        <w:tc>
          <w:tcPr>
            <w:tcW w:w="1276" w:type="dxa"/>
            <w:noWrap/>
            <w:hideMark/>
          </w:tcPr>
          <w:p w14:paraId="347CD800" w14:textId="77777777" w:rsidR="005B3296" w:rsidRPr="00B43CBF" w:rsidRDefault="005B3296" w:rsidP="00821B4E">
            <w:pPr>
              <w:pStyle w:val="TableBodyText"/>
            </w:pPr>
            <w:r w:rsidRPr="00B43CBF">
              <w:t> </w:t>
            </w:r>
          </w:p>
        </w:tc>
        <w:tc>
          <w:tcPr>
            <w:tcW w:w="2359" w:type="dxa"/>
            <w:noWrap/>
            <w:hideMark/>
          </w:tcPr>
          <w:p w14:paraId="34774CAC" w14:textId="77777777" w:rsidR="005B3296" w:rsidRPr="00B43CBF" w:rsidRDefault="005B3296" w:rsidP="00821B4E">
            <w:pPr>
              <w:pStyle w:val="TableBodyText"/>
            </w:pPr>
            <w:r w:rsidRPr="00B43CBF">
              <w:t> </w:t>
            </w:r>
          </w:p>
        </w:tc>
      </w:tr>
      <w:tr w:rsidR="005B3296" w:rsidRPr="00B43CBF" w14:paraId="6A13EBA8" w14:textId="77777777" w:rsidTr="005B3296">
        <w:trPr>
          <w:trHeight w:val="280"/>
        </w:trPr>
        <w:tc>
          <w:tcPr>
            <w:tcW w:w="1542" w:type="dxa"/>
            <w:vMerge/>
            <w:noWrap/>
            <w:hideMark/>
          </w:tcPr>
          <w:p w14:paraId="285DFF3A" w14:textId="0B8E70B8" w:rsidR="005B3296" w:rsidRPr="00821B4E" w:rsidRDefault="005B3296" w:rsidP="00821B4E">
            <w:pPr>
              <w:pStyle w:val="TableBodyText"/>
              <w:rPr>
                <w:b/>
                <w:bCs w:val="0"/>
              </w:rPr>
            </w:pPr>
          </w:p>
        </w:tc>
        <w:tc>
          <w:tcPr>
            <w:tcW w:w="3840" w:type="dxa"/>
            <w:noWrap/>
            <w:hideMark/>
          </w:tcPr>
          <w:p w14:paraId="39152ECF" w14:textId="77777777" w:rsidR="005B3296" w:rsidRPr="00B43CBF" w:rsidRDefault="005B3296" w:rsidP="0017004B">
            <w:pPr>
              <w:pStyle w:val="TableBodyText"/>
            </w:pPr>
            <w:r w:rsidRPr="00B43CBF">
              <w:t>Is continual improvement encouraged through data analysis, worker consultation, and review of system performance?</w:t>
            </w:r>
          </w:p>
        </w:tc>
        <w:tc>
          <w:tcPr>
            <w:tcW w:w="1276" w:type="dxa"/>
            <w:noWrap/>
            <w:hideMark/>
          </w:tcPr>
          <w:p w14:paraId="7CB193C3" w14:textId="77777777" w:rsidR="005B3296" w:rsidRPr="00B43CBF" w:rsidRDefault="005B3296" w:rsidP="00821B4E">
            <w:pPr>
              <w:pStyle w:val="TableBodyText"/>
            </w:pPr>
            <w:r w:rsidRPr="00B43CBF">
              <w:t> </w:t>
            </w:r>
          </w:p>
        </w:tc>
        <w:tc>
          <w:tcPr>
            <w:tcW w:w="2359" w:type="dxa"/>
            <w:noWrap/>
            <w:hideMark/>
          </w:tcPr>
          <w:p w14:paraId="437E9481" w14:textId="77777777" w:rsidR="005B3296" w:rsidRPr="00B43CBF" w:rsidRDefault="005B3296" w:rsidP="00821B4E">
            <w:pPr>
              <w:pStyle w:val="TableBodyText"/>
            </w:pPr>
            <w:r w:rsidRPr="00B43CBF">
              <w:t> </w:t>
            </w:r>
          </w:p>
        </w:tc>
      </w:tr>
      <w:tr w:rsidR="005B3296" w:rsidRPr="00B43CBF" w14:paraId="4CDB4470" w14:textId="77777777" w:rsidTr="005B3296">
        <w:trPr>
          <w:trHeight w:val="280"/>
        </w:trPr>
        <w:tc>
          <w:tcPr>
            <w:tcW w:w="1542" w:type="dxa"/>
            <w:vMerge w:val="restart"/>
            <w:noWrap/>
            <w:hideMark/>
          </w:tcPr>
          <w:p w14:paraId="7ECE2343" w14:textId="77777777" w:rsidR="005B3296" w:rsidRPr="00821B4E" w:rsidRDefault="005B3296" w:rsidP="00821B4E">
            <w:pPr>
              <w:pStyle w:val="TableBodyText"/>
              <w:rPr>
                <w:b/>
                <w:bCs w:val="0"/>
              </w:rPr>
            </w:pPr>
            <w:r w:rsidRPr="00821B4E">
              <w:rPr>
                <w:b/>
                <w:bCs w:val="0"/>
              </w:rPr>
              <w:t>Overall Integration</w:t>
            </w:r>
          </w:p>
          <w:p w14:paraId="19448139" w14:textId="452BB375" w:rsidR="005B3296" w:rsidRPr="00821B4E" w:rsidRDefault="005B3296" w:rsidP="00821B4E">
            <w:pPr>
              <w:pStyle w:val="TableBodyText"/>
              <w:rPr>
                <w:b/>
                <w:bCs w:val="0"/>
              </w:rPr>
            </w:pPr>
            <w:r w:rsidRPr="00821B4E">
              <w:rPr>
                <w:b/>
                <w:bCs w:val="0"/>
              </w:rPr>
              <w:t> </w:t>
            </w:r>
          </w:p>
        </w:tc>
        <w:tc>
          <w:tcPr>
            <w:tcW w:w="3840" w:type="dxa"/>
            <w:noWrap/>
            <w:hideMark/>
          </w:tcPr>
          <w:p w14:paraId="741E1E7A" w14:textId="77777777" w:rsidR="005B3296" w:rsidRPr="00B43CBF" w:rsidRDefault="005B3296" w:rsidP="0017004B">
            <w:pPr>
              <w:pStyle w:val="TableBodyText"/>
            </w:pPr>
            <w:r w:rsidRPr="00B43CBF">
              <w:t>Are QHSE components managed through a single integrated system to avoid duplication and ensure efficiency?</w:t>
            </w:r>
          </w:p>
        </w:tc>
        <w:tc>
          <w:tcPr>
            <w:tcW w:w="1276" w:type="dxa"/>
            <w:noWrap/>
            <w:hideMark/>
          </w:tcPr>
          <w:p w14:paraId="4284260E" w14:textId="77777777" w:rsidR="005B3296" w:rsidRPr="00B43CBF" w:rsidRDefault="005B3296" w:rsidP="00821B4E">
            <w:pPr>
              <w:pStyle w:val="TableBodyText"/>
            </w:pPr>
            <w:r w:rsidRPr="00B43CBF">
              <w:t> </w:t>
            </w:r>
          </w:p>
        </w:tc>
        <w:tc>
          <w:tcPr>
            <w:tcW w:w="2359" w:type="dxa"/>
            <w:noWrap/>
            <w:hideMark/>
          </w:tcPr>
          <w:p w14:paraId="62B4CAF7" w14:textId="77777777" w:rsidR="005B3296" w:rsidRPr="00B43CBF" w:rsidRDefault="005B3296" w:rsidP="00821B4E">
            <w:pPr>
              <w:pStyle w:val="TableBodyText"/>
            </w:pPr>
            <w:r w:rsidRPr="00B43CBF">
              <w:t> </w:t>
            </w:r>
          </w:p>
        </w:tc>
      </w:tr>
      <w:tr w:rsidR="005B3296" w:rsidRPr="00B43CBF" w14:paraId="30380417" w14:textId="77777777" w:rsidTr="005B3296">
        <w:trPr>
          <w:trHeight w:val="280"/>
        </w:trPr>
        <w:tc>
          <w:tcPr>
            <w:tcW w:w="1542" w:type="dxa"/>
            <w:vMerge/>
            <w:noWrap/>
            <w:hideMark/>
          </w:tcPr>
          <w:p w14:paraId="12DD6D4F" w14:textId="0DB2C449" w:rsidR="005B3296" w:rsidRPr="00B43CBF" w:rsidRDefault="005B3296" w:rsidP="00B43CBF">
            <w:pPr>
              <w:pStyle w:val="BodyText"/>
              <w:spacing w:before="0" w:after="0" w:line="240" w:lineRule="auto"/>
            </w:pPr>
          </w:p>
        </w:tc>
        <w:tc>
          <w:tcPr>
            <w:tcW w:w="3840" w:type="dxa"/>
            <w:noWrap/>
            <w:hideMark/>
          </w:tcPr>
          <w:p w14:paraId="53B72366" w14:textId="77777777" w:rsidR="005B3296" w:rsidRPr="00B43CBF" w:rsidRDefault="005B3296" w:rsidP="0017004B">
            <w:pPr>
              <w:pStyle w:val="TableBodyText"/>
            </w:pPr>
            <w:r w:rsidRPr="00B43CBF">
              <w:t>Does your organisation comply with all applicable legal and other requirements related to quality, OH&amp;S, and environment?</w:t>
            </w:r>
          </w:p>
        </w:tc>
        <w:tc>
          <w:tcPr>
            <w:tcW w:w="1276" w:type="dxa"/>
            <w:noWrap/>
            <w:hideMark/>
          </w:tcPr>
          <w:p w14:paraId="33D5E6A2" w14:textId="77777777" w:rsidR="005B3296" w:rsidRPr="00B43CBF" w:rsidRDefault="005B3296" w:rsidP="00821B4E">
            <w:pPr>
              <w:pStyle w:val="TableBodyText"/>
            </w:pPr>
            <w:r w:rsidRPr="00B43CBF">
              <w:t> </w:t>
            </w:r>
          </w:p>
        </w:tc>
        <w:tc>
          <w:tcPr>
            <w:tcW w:w="2359" w:type="dxa"/>
            <w:noWrap/>
            <w:hideMark/>
          </w:tcPr>
          <w:p w14:paraId="2FFDA1E1" w14:textId="77777777" w:rsidR="005B3296" w:rsidRPr="00B43CBF" w:rsidRDefault="005B3296" w:rsidP="00821B4E">
            <w:pPr>
              <w:pStyle w:val="TableBodyText"/>
            </w:pPr>
            <w:r w:rsidRPr="00B43CBF">
              <w:t> </w:t>
            </w:r>
          </w:p>
        </w:tc>
      </w:tr>
    </w:tbl>
    <w:p w14:paraId="4B8796B5" w14:textId="645E5DC5" w:rsidR="003E765B" w:rsidRPr="00D1295D" w:rsidRDefault="005B3296" w:rsidP="005B3296">
      <w:pPr>
        <w:pStyle w:val="BodyText"/>
        <w:rPr>
          <w:rStyle w:val="Characterbold"/>
          <w:sz w:val="28"/>
          <w:szCs w:val="28"/>
        </w:rPr>
      </w:pPr>
      <w:r w:rsidRPr="00D1295D">
        <w:rPr>
          <w:rStyle w:val="Characterbold"/>
          <w:sz w:val="28"/>
          <w:szCs w:val="28"/>
        </w:rPr>
        <w:lastRenderedPageBreak/>
        <w:t>Scoring Guidance</w:t>
      </w:r>
    </w:p>
    <w:tbl>
      <w:tblPr>
        <w:tblStyle w:val="CustomTablestandard"/>
        <w:tblW w:w="0" w:type="auto"/>
        <w:tblLook w:val="04A0" w:firstRow="1" w:lastRow="0" w:firstColumn="1" w:lastColumn="0" w:noHBand="0" w:noVBand="1"/>
      </w:tblPr>
      <w:tblGrid>
        <w:gridCol w:w="1129"/>
        <w:gridCol w:w="1309"/>
        <w:gridCol w:w="6579"/>
      </w:tblGrid>
      <w:tr w:rsidR="00821B4E" w:rsidRPr="00821B4E" w14:paraId="57DAEAF9" w14:textId="77777777" w:rsidTr="00821B4E">
        <w:trPr>
          <w:cnfStyle w:val="100000000000" w:firstRow="1" w:lastRow="0" w:firstColumn="0" w:lastColumn="0" w:oddVBand="0" w:evenVBand="0" w:oddHBand="0" w:evenHBand="0" w:firstRowFirstColumn="0" w:firstRowLastColumn="0" w:lastRowFirstColumn="0" w:lastRowLastColumn="0"/>
          <w:trHeight w:val="280"/>
        </w:trPr>
        <w:tc>
          <w:tcPr>
            <w:tcW w:w="1129" w:type="dxa"/>
            <w:noWrap/>
            <w:hideMark/>
          </w:tcPr>
          <w:p w14:paraId="36DF2814" w14:textId="77777777" w:rsidR="00821B4E" w:rsidRPr="00821B4E" w:rsidRDefault="00821B4E" w:rsidP="00821B4E">
            <w:pPr>
              <w:pStyle w:val="TableHeading1"/>
            </w:pPr>
            <w:r w:rsidRPr="00821B4E">
              <w:t>Average Score</w:t>
            </w:r>
          </w:p>
        </w:tc>
        <w:tc>
          <w:tcPr>
            <w:tcW w:w="1309" w:type="dxa"/>
            <w:noWrap/>
            <w:hideMark/>
          </w:tcPr>
          <w:p w14:paraId="2A115844" w14:textId="77777777" w:rsidR="00821B4E" w:rsidRPr="00821B4E" w:rsidRDefault="00821B4E" w:rsidP="00821B4E">
            <w:pPr>
              <w:pStyle w:val="TableHeading1"/>
            </w:pPr>
            <w:r w:rsidRPr="00821B4E">
              <w:t>Meaning</w:t>
            </w:r>
          </w:p>
        </w:tc>
        <w:tc>
          <w:tcPr>
            <w:tcW w:w="6579" w:type="dxa"/>
            <w:noWrap/>
            <w:hideMark/>
          </w:tcPr>
          <w:p w14:paraId="7673E9BD" w14:textId="77777777" w:rsidR="00821B4E" w:rsidRPr="00821B4E" w:rsidRDefault="00821B4E" w:rsidP="00821B4E">
            <w:pPr>
              <w:pStyle w:val="TableHeading1"/>
            </w:pPr>
            <w:r w:rsidRPr="00821B4E">
              <w:t>Recommended Action</w:t>
            </w:r>
          </w:p>
        </w:tc>
      </w:tr>
      <w:tr w:rsidR="00821B4E" w:rsidRPr="00821B4E" w14:paraId="252E31DC" w14:textId="77777777" w:rsidTr="00821B4E">
        <w:trPr>
          <w:trHeight w:val="280"/>
        </w:trPr>
        <w:tc>
          <w:tcPr>
            <w:tcW w:w="1129" w:type="dxa"/>
            <w:noWrap/>
            <w:hideMark/>
          </w:tcPr>
          <w:p w14:paraId="04754148" w14:textId="77777777" w:rsidR="00821B4E" w:rsidRPr="00821B4E" w:rsidRDefault="00821B4E" w:rsidP="00821B4E">
            <w:pPr>
              <w:pStyle w:val="TableBodyText"/>
              <w:rPr>
                <w:b/>
                <w:bCs w:val="0"/>
              </w:rPr>
            </w:pPr>
            <w:r w:rsidRPr="00821B4E">
              <w:rPr>
                <w:b/>
                <w:bCs w:val="0"/>
              </w:rPr>
              <w:t>1–2</w:t>
            </w:r>
          </w:p>
        </w:tc>
        <w:tc>
          <w:tcPr>
            <w:tcW w:w="1309" w:type="dxa"/>
            <w:noWrap/>
            <w:hideMark/>
          </w:tcPr>
          <w:p w14:paraId="21560D12" w14:textId="77777777" w:rsidR="00821B4E" w:rsidRPr="00821B4E" w:rsidRDefault="00821B4E" w:rsidP="00821B4E">
            <w:pPr>
              <w:pStyle w:val="TableBodyText"/>
            </w:pPr>
            <w:r w:rsidRPr="00821B4E">
              <w:t>Major gaps</w:t>
            </w:r>
          </w:p>
        </w:tc>
        <w:tc>
          <w:tcPr>
            <w:tcW w:w="6579" w:type="dxa"/>
            <w:noWrap/>
            <w:hideMark/>
          </w:tcPr>
          <w:p w14:paraId="7D4041EE" w14:textId="77777777" w:rsidR="00821B4E" w:rsidRPr="00821B4E" w:rsidRDefault="00821B4E" w:rsidP="00821B4E">
            <w:pPr>
              <w:pStyle w:val="TableBodyText"/>
            </w:pPr>
            <w:r w:rsidRPr="00821B4E">
              <w:t>Immediate corrective action required. Prioritise system development and compliance alignment.</w:t>
            </w:r>
          </w:p>
        </w:tc>
      </w:tr>
      <w:tr w:rsidR="00821B4E" w:rsidRPr="00821B4E" w14:paraId="4B5D661C" w14:textId="77777777" w:rsidTr="00821B4E">
        <w:trPr>
          <w:trHeight w:val="280"/>
        </w:trPr>
        <w:tc>
          <w:tcPr>
            <w:tcW w:w="1129" w:type="dxa"/>
            <w:noWrap/>
            <w:hideMark/>
          </w:tcPr>
          <w:p w14:paraId="783B9C0F" w14:textId="77777777" w:rsidR="00821B4E" w:rsidRPr="00821B4E" w:rsidRDefault="00821B4E" w:rsidP="00821B4E">
            <w:pPr>
              <w:pStyle w:val="TableBodyText"/>
              <w:rPr>
                <w:b/>
                <w:bCs w:val="0"/>
              </w:rPr>
            </w:pPr>
            <w:r w:rsidRPr="00821B4E">
              <w:rPr>
                <w:b/>
                <w:bCs w:val="0"/>
              </w:rPr>
              <w:t>3</w:t>
            </w:r>
          </w:p>
        </w:tc>
        <w:tc>
          <w:tcPr>
            <w:tcW w:w="1309" w:type="dxa"/>
            <w:noWrap/>
            <w:hideMark/>
          </w:tcPr>
          <w:p w14:paraId="21DEF52B" w14:textId="77777777" w:rsidR="00821B4E" w:rsidRPr="00821B4E" w:rsidRDefault="00821B4E" w:rsidP="00821B4E">
            <w:pPr>
              <w:pStyle w:val="TableBodyText"/>
            </w:pPr>
            <w:r w:rsidRPr="00821B4E">
              <w:t>Partially implemented</w:t>
            </w:r>
          </w:p>
        </w:tc>
        <w:tc>
          <w:tcPr>
            <w:tcW w:w="6579" w:type="dxa"/>
            <w:noWrap/>
            <w:hideMark/>
          </w:tcPr>
          <w:p w14:paraId="017046EB" w14:textId="77777777" w:rsidR="00821B4E" w:rsidRPr="00821B4E" w:rsidRDefault="00821B4E" w:rsidP="00821B4E">
            <w:pPr>
              <w:pStyle w:val="TableBodyText"/>
            </w:pPr>
            <w:r w:rsidRPr="00821B4E">
              <w:t>System elements exist but require refinement, documentation, or verification.</w:t>
            </w:r>
          </w:p>
        </w:tc>
      </w:tr>
      <w:tr w:rsidR="00821B4E" w:rsidRPr="00821B4E" w14:paraId="13335872" w14:textId="77777777" w:rsidTr="00821B4E">
        <w:trPr>
          <w:trHeight w:val="280"/>
        </w:trPr>
        <w:tc>
          <w:tcPr>
            <w:tcW w:w="1129" w:type="dxa"/>
            <w:noWrap/>
            <w:hideMark/>
          </w:tcPr>
          <w:p w14:paraId="5923179D" w14:textId="77777777" w:rsidR="00821B4E" w:rsidRPr="00821B4E" w:rsidRDefault="00821B4E" w:rsidP="00821B4E">
            <w:pPr>
              <w:pStyle w:val="TableBodyText"/>
              <w:rPr>
                <w:b/>
                <w:bCs w:val="0"/>
              </w:rPr>
            </w:pPr>
            <w:r w:rsidRPr="00821B4E">
              <w:rPr>
                <w:b/>
                <w:bCs w:val="0"/>
              </w:rPr>
              <w:t>4–5</w:t>
            </w:r>
          </w:p>
        </w:tc>
        <w:tc>
          <w:tcPr>
            <w:tcW w:w="1309" w:type="dxa"/>
            <w:noWrap/>
            <w:hideMark/>
          </w:tcPr>
          <w:p w14:paraId="324DC65E" w14:textId="77777777" w:rsidR="00821B4E" w:rsidRPr="00821B4E" w:rsidRDefault="00821B4E" w:rsidP="00821B4E">
            <w:pPr>
              <w:pStyle w:val="TableBodyText"/>
            </w:pPr>
            <w:r w:rsidRPr="00821B4E">
              <w:t>Well implemented</w:t>
            </w:r>
          </w:p>
        </w:tc>
        <w:tc>
          <w:tcPr>
            <w:tcW w:w="6579" w:type="dxa"/>
            <w:noWrap/>
            <w:hideMark/>
          </w:tcPr>
          <w:p w14:paraId="6CBFBFF0" w14:textId="77777777" w:rsidR="00821B4E" w:rsidRPr="00821B4E" w:rsidRDefault="00821B4E" w:rsidP="00821B4E">
            <w:pPr>
              <w:pStyle w:val="TableBodyText"/>
            </w:pPr>
            <w:r w:rsidRPr="00821B4E">
              <w:t>Maintain through regular reviews and continual improvement activities.</w:t>
            </w:r>
          </w:p>
        </w:tc>
      </w:tr>
    </w:tbl>
    <w:p w14:paraId="78266945" w14:textId="77777777" w:rsidR="00821B4E" w:rsidRPr="00D1295D" w:rsidRDefault="00821B4E" w:rsidP="00821B4E">
      <w:pPr>
        <w:pStyle w:val="BodyText"/>
        <w:rPr>
          <w:rStyle w:val="Characterbold"/>
          <w:sz w:val="28"/>
          <w:szCs w:val="28"/>
        </w:rPr>
      </w:pPr>
      <w:r w:rsidRPr="00D1295D">
        <w:rPr>
          <w:rStyle w:val="Characterbold"/>
          <w:sz w:val="28"/>
          <w:szCs w:val="28"/>
        </w:rPr>
        <w:t>Next Steps</w:t>
      </w:r>
    </w:p>
    <w:p w14:paraId="74A16B68" w14:textId="77777777" w:rsidR="00821B4E" w:rsidRPr="00821B4E" w:rsidRDefault="00821B4E" w:rsidP="00821B4E">
      <w:pPr>
        <w:pStyle w:val="BodyText"/>
        <w:numPr>
          <w:ilvl w:val="0"/>
          <w:numId w:val="44"/>
        </w:numPr>
      </w:pPr>
      <w:r w:rsidRPr="00821B4E">
        <w:t>Calculate total and average scores per clause.</w:t>
      </w:r>
    </w:p>
    <w:p w14:paraId="6FA271D6" w14:textId="77777777" w:rsidR="00821B4E" w:rsidRPr="00821B4E" w:rsidRDefault="00821B4E" w:rsidP="00821B4E">
      <w:pPr>
        <w:pStyle w:val="BodyText"/>
        <w:numPr>
          <w:ilvl w:val="0"/>
          <w:numId w:val="44"/>
        </w:numPr>
      </w:pPr>
      <w:r w:rsidRPr="00821B4E">
        <w:t xml:space="preserve">Identify areas rated </w:t>
      </w:r>
      <w:r w:rsidRPr="00821B4E">
        <w:rPr>
          <w:b/>
          <w:bCs/>
        </w:rPr>
        <w:t>below 3</w:t>
      </w:r>
      <w:r w:rsidRPr="00821B4E">
        <w:t xml:space="preserve"> as priority focus points.</w:t>
      </w:r>
    </w:p>
    <w:p w14:paraId="45F5FEBA" w14:textId="77777777" w:rsidR="00821B4E" w:rsidRPr="00821B4E" w:rsidRDefault="00821B4E" w:rsidP="00821B4E">
      <w:pPr>
        <w:pStyle w:val="BodyText"/>
        <w:numPr>
          <w:ilvl w:val="0"/>
          <w:numId w:val="44"/>
        </w:numPr>
      </w:pPr>
      <w:r w:rsidRPr="00821B4E">
        <w:t xml:space="preserve">Develop an </w:t>
      </w:r>
      <w:r w:rsidRPr="00821B4E">
        <w:rPr>
          <w:b/>
          <w:bCs/>
        </w:rPr>
        <w:t>IMS Implementation Plan</w:t>
      </w:r>
      <w:r w:rsidRPr="00821B4E">
        <w:t xml:space="preserve"> using this data.</w:t>
      </w:r>
    </w:p>
    <w:p w14:paraId="0939F346" w14:textId="77777777" w:rsidR="00821B4E" w:rsidRPr="00821B4E" w:rsidRDefault="00821B4E" w:rsidP="00821B4E">
      <w:pPr>
        <w:pStyle w:val="BodyText"/>
        <w:numPr>
          <w:ilvl w:val="0"/>
          <w:numId w:val="44"/>
        </w:numPr>
      </w:pPr>
      <w:r w:rsidRPr="00821B4E">
        <w:t xml:space="preserve">Contact </w:t>
      </w:r>
      <w:r w:rsidRPr="00821B4E">
        <w:rPr>
          <w:b/>
          <w:bCs/>
        </w:rPr>
        <w:t>MiSAFE Solutions Pty Ltd</w:t>
      </w:r>
      <w:r w:rsidRPr="00821B4E">
        <w:t xml:space="preserve"> for expert assistance in designing, implementing, or auditing your Integrated Management System.</w:t>
      </w:r>
    </w:p>
    <w:p w14:paraId="5A35511D" w14:textId="77777777" w:rsidR="005B3296" w:rsidRDefault="005B3296" w:rsidP="005B3296">
      <w:pPr>
        <w:pStyle w:val="BodyText"/>
      </w:pPr>
    </w:p>
    <w:p w14:paraId="30A20689" w14:textId="77777777" w:rsidR="00C2624C" w:rsidRPr="00C2624C" w:rsidRDefault="00C2624C" w:rsidP="00C2624C">
      <w:pPr>
        <w:pStyle w:val="BodyText"/>
        <w:rPr>
          <w:rStyle w:val="Characterbold"/>
          <w:b w:val="0"/>
          <w:sz w:val="28"/>
          <w:szCs w:val="28"/>
        </w:rPr>
      </w:pPr>
      <w:r w:rsidRPr="00C2624C">
        <w:rPr>
          <w:rStyle w:val="Characterbold"/>
          <w:sz w:val="28"/>
          <w:szCs w:val="28"/>
        </w:rPr>
        <w:t>Disclaimer</w:t>
      </w:r>
      <w:r w:rsidRPr="00C2624C">
        <w:rPr>
          <w:rStyle w:val="Characterbold"/>
          <w:b w:val="0"/>
          <w:sz w:val="28"/>
          <w:szCs w:val="28"/>
        </w:rPr>
        <w:t xml:space="preserve"> </w:t>
      </w:r>
      <w:r w:rsidRPr="00C2624C">
        <w:rPr>
          <w:rStyle w:val="Characterbold"/>
          <w:sz w:val="28"/>
          <w:szCs w:val="28"/>
        </w:rPr>
        <w:t>and</w:t>
      </w:r>
      <w:r w:rsidRPr="00C2624C">
        <w:rPr>
          <w:rStyle w:val="Characterbold"/>
          <w:b w:val="0"/>
          <w:sz w:val="28"/>
          <w:szCs w:val="28"/>
        </w:rPr>
        <w:t xml:space="preserve"> </w:t>
      </w:r>
      <w:r w:rsidRPr="00C2624C">
        <w:rPr>
          <w:rStyle w:val="Characterbold"/>
          <w:sz w:val="28"/>
          <w:szCs w:val="28"/>
        </w:rPr>
        <w:t>Copyright</w:t>
      </w:r>
    </w:p>
    <w:p w14:paraId="6FD1E077" w14:textId="77777777" w:rsidR="00C2624C" w:rsidRPr="00C2624C" w:rsidRDefault="00C2624C" w:rsidP="00C2624C">
      <w:pPr>
        <w:pStyle w:val="BodyText"/>
        <w:rPr>
          <w:rStyle w:val="Characterbold"/>
        </w:rPr>
      </w:pPr>
      <w:r w:rsidRPr="00C2624C">
        <w:rPr>
          <w:rStyle w:val="Characterbold"/>
        </w:rPr>
        <w:t>Disclaimer:</w:t>
      </w:r>
    </w:p>
    <w:p w14:paraId="52E182DF" w14:textId="620FA8C8" w:rsidR="00C2624C" w:rsidRPr="00C2624C" w:rsidRDefault="00C2624C" w:rsidP="00C2624C">
      <w:pPr>
        <w:pStyle w:val="BodyText"/>
      </w:pPr>
      <w:r w:rsidRPr="00C2624C">
        <w:t>This template is provided by MiSAFE Solutions Pty Ltd for general guidance only and does not constitute professional, legal, or compliance advice. Users are solely responsible for ensuring that all documents, systems, and practices developed using this template comply with applicable ISO standards, legislation, and regulatory requirements. MiSAFE Solutions Pty Ltd accepts no liability for any loss, damage, or outcomes resulting from the use or reliance upon this template.</w:t>
      </w:r>
    </w:p>
    <w:p w14:paraId="65B904D9" w14:textId="77777777" w:rsidR="00C2624C" w:rsidRPr="00C2624C" w:rsidRDefault="00C2624C" w:rsidP="00C2624C">
      <w:pPr>
        <w:pStyle w:val="BodyText"/>
        <w:rPr>
          <w:rStyle w:val="Characterbold"/>
        </w:rPr>
      </w:pPr>
      <w:r w:rsidRPr="00C2624C">
        <w:rPr>
          <w:rStyle w:val="Characterbold"/>
        </w:rPr>
        <w:t>Copyright:</w:t>
      </w:r>
    </w:p>
    <w:p w14:paraId="505AC5AD" w14:textId="4B6EE037" w:rsidR="00296CD6" w:rsidRDefault="00C2624C" w:rsidP="00FA36DC">
      <w:pPr>
        <w:pStyle w:val="BodyText"/>
      </w:pPr>
      <w:r w:rsidRPr="00C2624C">
        <w:t>© 2025 MiSAFE Solutions Pty Ltd. All rights reserved. This template may be used for personal or organisational purposes but must not be reproduced, distributed, or modified without the prior written consent of MiSAFE Solutions Pty Ltd.</w:t>
      </w:r>
    </w:p>
    <w:sectPr w:rsidR="00296CD6" w:rsidSect="002113C0">
      <w:headerReference w:type="default" r:id="rId11"/>
      <w:footerReference w:type="default" r:id="rId12"/>
      <w:footerReference w:type="first" r:id="rId13"/>
      <w:pgSz w:w="11907" w:h="16839" w:code="9"/>
      <w:pgMar w:top="1440" w:right="1440" w:bottom="1440" w:left="1440" w:header="720" w:footer="39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9A1E1" w14:textId="77777777" w:rsidR="004350E9" w:rsidRDefault="004350E9" w:rsidP="00E12845">
      <w:pPr>
        <w:spacing w:before="0" w:after="0"/>
      </w:pPr>
      <w:r>
        <w:separator/>
      </w:r>
    </w:p>
  </w:endnote>
  <w:endnote w:type="continuationSeparator" w:id="0">
    <w:p w14:paraId="1CB26420" w14:textId="77777777" w:rsidR="004350E9" w:rsidRDefault="004350E9" w:rsidP="00E12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892"/>
      <w:gridCol w:w="3006"/>
    </w:tblGrid>
    <w:tr w:rsidR="002113C0" w14:paraId="4987F973" w14:textId="77777777" w:rsidTr="51F557EB">
      <w:trPr>
        <w:cnfStyle w:val="100000000000" w:firstRow="1" w:lastRow="0" w:firstColumn="0" w:lastColumn="0" w:oddVBand="0" w:evenVBand="0" w:oddHBand="0" w:evenHBand="0" w:firstRowFirstColumn="0" w:firstRowLastColumn="0" w:lastRowFirstColumn="0" w:lastRowLastColumn="0"/>
        <w:trHeight w:val="165"/>
      </w:trPr>
      <w:tc>
        <w:tcPr>
          <w:tcW w:w="3119" w:type="dxa"/>
          <w:shd w:val="clear" w:color="auto" w:fill="auto"/>
        </w:tcPr>
        <w:p w14:paraId="518EABD1" w14:textId="30C2FA8A" w:rsidR="002113C0" w:rsidRDefault="2CB514D8" w:rsidP="002113C0">
          <w:pPr>
            <w:pStyle w:val="TableBodyText"/>
            <w:spacing w:before="0" w:after="0" w:line="240" w:lineRule="auto"/>
          </w:pPr>
          <w:r w:rsidRPr="2CB514D8">
            <w:rPr>
              <w:rFonts w:eastAsiaTheme="minorEastAsia" w:cstheme="minorBidi"/>
              <w:color w:val="808080" w:themeColor="background1" w:themeShade="80"/>
              <w:sz w:val="16"/>
              <w:szCs w:val="16"/>
              <w:lang w:eastAsia="en-US"/>
            </w:rPr>
            <w:t xml:space="preserve">Document ID: </w:t>
          </w:r>
          <w:r w:rsidR="00CD7E04" w:rsidRPr="00CD7E04">
            <w:rPr>
              <w:rFonts w:eastAsiaTheme="minorEastAsia" w:cstheme="minorBidi"/>
              <w:color w:val="808080" w:themeColor="background1" w:themeShade="80"/>
              <w:sz w:val="16"/>
              <w:szCs w:val="16"/>
              <w:lang w:eastAsia="en-US"/>
            </w:rPr>
            <w:t>MISAFE-IMS-CHK-001</w:t>
          </w:r>
        </w:p>
      </w:tc>
      <w:tc>
        <w:tcPr>
          <w:tcW w:w="2892" w:type="dxa"/>
          <w:shd w:val="clear" w:color="auto" w:fill="auto"/>
        </w:tcPr>
        <w:p w14:paraId="69624212" w14:textId="77777777" w:rsidR="002113C0" w:rsidRDefault="002113C0" w:rsidP="002113C0">
          <w:pPr>
            <w:pStyle w:val="TableBodyText"/>
            <w:spacing w:before="0" w:after="0" w:line="240" w:lineRule="auto"/>
          </w:pPr>
          <w:r w:rsidRPr="000D5803">
            <w:rPr>
              <w:rFonts w:eastAsiaTheme="minorHAnsi" w:cstheme="minorBidi"/>
              <w:bCs w:val="0"/>
              <w:color w:val="808080"/>
              <w:sz w:val="16"/>
              <w:szCs w:val="20"/>
              <w:lang w:eastAsia="en-US"/>
            </w:rPr>
            <w:t>Uncontrolled when printed</w:t>
          </w:r>
        </w:p>
      </w:tc>
      <w:tc>
        <w:tcPr>
          <w:tcW w:w="3006" w:type="dxa"/>
          <w:shd w:val="clear" w:color="auto" w:fill="auto"/>
        </w:tcPr>
        <w:p w14:paraId="798DA1E0" w14:textId="77777777" w:rsidR="002113C0" w:rsidRDefault="002113C0" w:rsidP="002113C0">
          <w:pPr>
            <w:pStyle w:val="TableBodyText"/>
            <w:spacing w:before="0" w:after="0" w:line="240" w:lineRule="auto"/>
            <w:jc w:val="right"/>
          </w:pPr>
          <w:r w:rsidRPr="000D5803">
            <w:rPr>
              <w:rStyle w:val="PageNumber"/>
              <w:rFonts w:eastAsiaTheme="minorHAnsi" w:cstheme="minorBidi"/>
              <w:bCs w:val="0"/>
              <w:color w:val="808080"/>
              <w:sz w:val="16"/>
              <w:szCs w:val="20"/>
              <w:lang w:eastAsia="en-US"/>
            </w:rPr>
            <w:fldChar w:fldCharType="begin"/>
          </w:r>
          <w:r w:rsidRPr="000D5803">
            <w:rPr>
              <w:rStyle w:val="PageNumber"/>
              <w:rFonts w:eastAsiaTheme="minorHAnsi" w:cstheme="minorBidi"/>
              <w:bCs w:val="0"/>
              <w:color w:val="808080"/>
              <w:sz w:val="16"/>
              <w:szCs w:val="20"/>
              <w:lang w:eastAsia="en-US"/>
            </w:rPr>
            <w:instrText xml:space="preserve"> PAGE   \* MERGEFORMAT </w:instrText>
          </w:r>
          <w:r w:rsidRPr="000D5803">
            <w:rPr>
              <w:rStyle w:val="PageNumber"/>
              <w:rFonts w:eastAsiaTheme="minorHAnsi" w:cstheme="minorBidi"/>
              <w:bCs w:val="0"/>
              <w:color w:val="808080"/>
              <w:sz w:val="16"/>
              <w:szCs w:val="20"/>
              <w:lang w:eastAsia="en-US"/>
            </w:rPr>
            <w:fldChar w:fldCharType="separate"/>
          </w:r>
          <w:r w:rsidRPr="000D5803">
            <w:rPr>
              <w:rStyle w:val="PageNumber"/>
              <w:rFonts w:eastAsiaTheme="minorHAnsi" w:cstheme="minorBidi"/>
              <w:bCs w:val="0"/>
              <w:color w:val="808080"/>
              <w:sz w:val="16"/>
              <w:szCs w:val="20"/>
              <w:lang w:eastAsia="en-US"/>
            </w:rPr>
            <w:t>1</w:t>
          </w:r>
          <w:r w:rsidRPr="000D5803">
            <w:rPr>
              <w:rStyle w:val="PageNumber"/>
              <w:rFonts w:eastAsiaTheme="minorHAnsi" w:cstheme="minorBidi"/>
              <w:bCs w:val="0"/>
              <w:color w:val="808080"/>
              <w:sz w:val="16"/>
              <w:szCs w:val="20"/>
              <w:lang w:eastAsia="en-US"/>
            </w:rPr>
            <w:fldChar w:fldCharType="end"/>
          </w:r>
        </w:p>
      </w:tc>
    </w:tr>
    <w:tr w:rsidR="002113C0" w14:paraId="18E4DF23" w14:textId="77777777" w:rsidTr="51F557EB">
      <w:trPr>
        <w:trHeight w:val="165"/>
      </w:trPr>
      <w:tc>
        <w:tcPr>
          <w:tcW w:w="3119" w:type="dxa"/>
        </w:tcPr>
        <w:p w14:paraId="007979FD" w14:textId="2F9CF374" w:rsidR="002113C0" w:rsidRPr="000D5803" w:rsidRDefault="002113C0" w:rsidP="002113C0">
          <w:pPr>
            <w:pStyle w:val="TableBodyText"/>
            <w:spacing w:before="0" w:after="0" w:line="240" w:lineRule="auto"/>
            <w:rPr>
              <w:rFonts w:eastAsiaTheme="minorHAnsi" w:cstheme="minorBidi"/>
              <w:bCs w:val="0"/>
              <w:color w:val="808080"/>
              <w:sz w:val="16"/>
              <w:szCs w:val="20"/>
              <w:lang w:eastAsia="en-US"/>
            </w:rPr>
          </w:pPr>
          <w:r w:rsidRPr="000D5803">
            <w:rPr>
              <w:rFonts w:eastAsiaTheme="minorHAnsi" w:cstheme="minorBidi"/>
              <w:bCs w:val="0"/>
              <w:color w:val="808080"/>
              <w:sz w:val="16"/>
              <w:szCs w:val="20"/>
              <w:lang w:eastAsia="en-US"/>
            </w:rPr>
            <w:t xml:space="preserve">Revision: </w:t>
          </w:r>
          <w:r w:rsidR="00CD7E04">
            <w:rPr>
              <w:rFonts w:eastAsiaTheme="minorHAnsi" w:cstheme="minorBidi"/>
              <w:bCs w:val="0"/>
              <w:color w:val="808080"/>
              <w:sz w:val="16"/>
              <w:szCs w:val="20"/>
              <w:lang w:eastAsia="en-US"/>
            </w:rPr>
            <w:t>1</w:t>
          </w:r>
          <w:r w:rsidRPr="000D5803">
            <w:rPr>
              <w:rFonts w:eastAsiaTheme="minorHAnsi" w:cstheme="minorBidi"/>
              <w:bCs w:val="0"/>
              <w:color w:val="808080"/>
              <w:sz w:val="16"/>
              <w:szCs w:val="20"/>
              <w:lang w:eastAsia="en-US"/>
            </w:rPr>
            <w:t>.0</w:t>
          </w:r>
        </w:p>
      </w:tc>
      <w:tc>
        <w:tcPr>
          <w:tcW w:w="2892" w:type="dxa"/>
        </w:tcPr>
        <w:p w14:paraId="4F497DC8" w14:textId="77777777" w:rsidR="002113C0" w:rsidRPr="000D5803" w:rsidRDefault="002113C0" w:rsidP="002113C0">
          <w:pPr>
            <w:pStyle w:val="TableBodyText"/>
            <w:spacing w:before="0" w:after="0" w:line="240" w:lineRule="auto"/>
            <w:rPr>
              <w:rFonts w:eastAsiaTheme="minorHAnsi" w:cstheme="minorBidi"/>
              <w:bCs w:val="0"/>
              <w:color w:val="808080"/>
              <w:sz w:val="16"/>
              <w:szCs w:val="20"/>
              <w:lang w:eastAsia="en-US"/>
            </w:rPr>
          </w:pPr>
        </w:p>
      </w:tc>
      <w:tc>
        <w:tcPr>
          <w:tcW w:w="3006" w:type="dxa"/>
        </w:tcPr>
        <w:p w14:paraId="516B3534" w14:textId="77777777" w:rsidR="002113C0" w:rsidRPr="00870C79" w:rsidRDefault="002113C0" w:rsidP="002113C0">
          <w:pPr>
            <w:pStyle w:val="TableBodyText"/>
            <w:spacing w:before="0" w:after="0" w:line="240" w:lineRule="auto"/>
            <w:jc w:val="right"/>
            <w:rPr>
              <w:rFonts w:eastAsiaTheme="minorHAnsi" w:cstheme="minorBidi"/>
              <w:bCs w:val="0"/>
              <w:color w:val="808080"/>
              <w:sz w:val="10"/>
              <w:szCs w:val="10"/>
              <w:lang w:eastAsia="en-US"/>
            </w:rPr>
          </w:pPr>
        </w:p>
      </w:tc>
    </w:tr>
    <w:tr w:rsidR="002113C0" w14:paraId="613810E4" w14:textId="77777777" w:rsidTr="51F557EB">
      <w:trPr>
        <w:trHeight w:val="165"/>
      </w:trPr>
      <w:tc>
        <w:tcPr>
          <w:tcW w:w="3119" w:type="dxa"/>
        </w:tcPr>
        <w:p w14:paraId="1F5113FD" w14:textId="77777777" w:rsidR="002113C0" w:rsidRPr="000D5803" w:rsidRDefault="002113C0" w:rsidP="002113C0">
          <w:pPr>
            <w:pStyle w:val="TableBodyText"/>
            <w:spacing w:before="0" w:after="0" w:line="240" w:lineRule="auto"/>
            <w:rPr>
              <w:rFonts w:eastAsiaTheme="minorHAnsi" w:cstheme="minorBidi"/>
              <w:bCs w:val="0"/>
              <w:color w:val="808080"/>
              <w:sz w:val="16"/>
              <w:szCs w:val="20"/>
              <w:lang w:eastAsia="en-US"/>
            </w:rPr>
          </w:pPr>
          <w:r>
            <w:rPr>
              <w:rFonts w:eastAsiaTheme="minorHAnsi" w:cstheme="minorBidi"/>
              <w:bCs w:val="0"/>
              <w:color w:val="808080"/>
              <w:sz w:val="16"/>
              <w:szCs w:val="20"/>
              <w:lang w:eastAsia="en-US"/>
            </w:rPr>
            <w:t>Next Revision Date: DD/MM/YYYY</w:t>
          </w:r>
        </w:p>
      </w:tc>
      <w:tc>
        <w:tcPr>
          <w:tcW w:w="2892" w:type="dxa"/>
        </w:tcPr>
        <w:p w14:paraId="04789553" w14:textId="77777777" w:rsidR="002113C0" w:rsidRPr="000D5803" w:rsidRDefault="002113C0" w:rsidP="002113C0">
          <w:pPr>
            <w:pStyle w:val="TableBodyText"/>
            <w:spacing w:before="0" w:after="0" w:line="240" w:lineRule="auto"/>
            <w:rPr>
              <w:rFonts w:eastAsiaTheme="minorHAnsi" w:cstheme="minorBidi"/>
              <w:bCs w:val="0"/>
              <w:color w:val="808080"/>
              <w:sz w:val="16"/>
              <w:szCs w:val="20"/>
              <w:lang w:eastAsia="en-US"/>
            </w:rPr>
          </w:pPr>
        </w:p>
      </w:tc>
      <w:tc>
        <w:tcPr>
          <w:tcW w:w="3006" w:type="dxa"/>
        </w:tcPr>
        <w:p w14:paraId="21053E69" w14:textId="1248E06E" w:rsidR="002113C0" w:rsidRPr="00870C79" w:rsidRDefault="51F557EB" w:rsidP="51F557EB">
          <w:pPr>
            <w:pStyle w:val="TableBodyText"/>
            <w:spacing w:before="0" w:after="0" w:line="240" w:lineRule="auto"/>
            <w:jc w:val="right"/>
            <w:rPr>
              <w:rFonts w:eastAsiaTheme="minorEastAsia" w:cstheme="minorBidi"/>
              <w:color w:val="808080"/>
              <w:sz w:val="10"/>
              <w:szCs w:val="10"/>
              <w:lang w:eastAsia="en-US"/>
            </w:rPr>
          </w:pPr>
          <w:r w:rsidRPr="51F557EB">
            <w:rPr>
              <w:rFonts w:eastAsiaTheme="minorEastAsia" w:cstheme="minorBidi"/>
              <w:color w:val="808080" w:themeColor="background1" w:themeShade="80"/>
              <w:sz w:val="10"/>
              <w:szCs w:val="10"/>
              <w:lang w:eastAsia="en-US"/>
            </w:rPr>
            <w:t>Copyright © MiSAFE Solutions Pty Ltd</w:t>
          </w:r>
        </w:p>
      </w:tc>
    </w:tr>
  </w:tbl>
  <w:p w14:paraId="65F9B6D5" w14:textId="35CB4123" w:rsidR="006A69D8" w:rsidRPr="00307DF3" w:rsidRDefault="006A69D8" w:rsidP="00DA41D3">
    <w:pPr>
      <w:pStyle w:val="Footer"/>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8823" w14:textId="77777777" w:rsidR="00793125" w:rsidRDefault="00793125" w:rsidP="00793125">
    <w:pPr>
      <w:pStyle w:val="Footer"/>
      <w:rPr>
        <w:rStyle w:val="PageNumber"/>
      </w:rPr>
    </w:pPr>
    <w:r w:rsidRPr="002C5A70">
      <w:t xml:space="preserve">Document ID: </w:t>
    </w:r>
    <w:r w:rsidR="0084778E">
      <w:fldChar w:fldCharType="begin"/>
    </w:r>
    <w:r w:rsidR="0084778E">
      <w:instrText xml:space="preserve"> STYLEREF  "Document ID"  \* MERGEFORMAT </w:instrText>
    </w:r>
    <w:r w:rsidR="0084778E">
      <w:fldChar w:fldCharType="separate"/>
    </w:r>
    <w:r w:rsidR="00296CD6">
      <w:rPr>
        <w:b/>
        <w:bCs/>
        <w:noProof/>
        <w:lang w:val="en-US"/>
      </w:rPr>
      <w:t>Error! No text of specified style in document.</w:t>
    </w:r>
    <w:r w:rsidR="0084778E">
      <w:rPr>
        <w:noProof/>
      </w:rPr>
      <w:fldChar w:fldCharType="end"/>
    </w:r>
    <w:r w:rsidRPr="002C5A70">
      <w:t xml:space="preserve"> – Revision: </w:t>
    </w:r>
    <w:r w:rsidR="0084778E">
      <w:fldChar w:fldCharType="begin"/>
    </w:r>
    <w:r w:rsidR="0084778E">
      <w:instrText xml:space="preserve"> STYLEREF  "Character (revision number)"  \* MERGEFORMAT </w:instrText>
    </w:r>
    <w:r w:rsidR="0084778E">
      <w:fldChar w:fldCharType="separate"/>
    </w:r>
    <w:r w:rsidR="00296CD6">
      <w:rPr>
        <w:b/>
        <w:bCs/>
        <w:noProof/>
        <w:lang w:val="en-US"/>
      </w:rPr>
      <w:t>Error! No text of specified style in document.</w:t>
    </w:r>
    <w:r w:rsidR="0084778E">
      <w:rPr>
        <w:noProof/>
        <w:lang w:val="en-US"/>
      </w:rPr>
      <w:fldChar w:fldCharType="end"/>
    </w:r>
    <w:r>
      <w:rPr>
        <w:rStyle w:val="PageNumber"/>
      </w:rPr>
      <w:tab/>
    </w:r>
    <w:r w:rsidRPr="008F507B">
      <w:rPr>
        <w:rStyle w:val="PageNumber"/>
      </w:rPr>
      <w:t xml:space="preserve"> </w:t>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sidR="000B64E5">
      <w:rPr>
        <w:rStyle w:val="PageNumber"/>
        <w:noProof/>
      </w:rPr>
      <w:t>1</w:t>
    </w:r>
    <w:r w:rsidRPr="00024595">
      <w:rPr>
        <w:rStyle w:val="PageNumber"/>
      </w:rPr>
      <w:fldChar w:fldCharType="end"/>
    </w:r>
  </w:p>
  <w:p w14:paraId="16ED819B" w14:textId="77777777" w:rsidR="00EF5DBE" w:rsidRPr="00793125" w:rsidRDefault="00793125" w:rsidP="00793125">
    <w:pPr>
      <w:pStyle w:val="Footer"/>
    </w:pPr>
    <w:r>
      <w:rPr>
        <w:rStyle w:val="PageNumber"/>
      </w:rPr>
      <w:t>Uncontrolled when printed</w:t>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755E5" w14:textId="77777777" w:rsidR="004350E9" w:rsidRDefault="004350E9" w:rsidP="00E12845">
      <w:pPr>
        <w:spacing w:before="0" w:after="0"/>
      </w:pPr>
      <w:r>
        <w:separator/>
      </w:r>
    </w:p>
  </w:footnote>
  <w:footnote w:type="continuationSeparator" w:id="0">
    <w:p w14:paraId="39320454" w14:textId="77777777" w:rsidR="004350E9" w:rsidRDefault="004350E9" w:rsidP="00E1284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F5EA2" w14:textId="6A8814BB" w:rsidR="008456E7" w:rsidRDefault="00CF7F74">
    <w:pPr>
      <w:pStyle w:val="Header"/>
    </w:pPr>
    <w:r>
      <w:rPr>
        <w:i/>
        <w:noProof/>
        <w:lang w:val="en-GB" w:eastAsia="en-GB"/>
      </w:rPr>
      <w:drawing>
        <wp:anchor distT="0" distB="0" distL="114300" distR="114300" simplePos="0" relativeHeight="251659264" behindDoc="1" locked="0" layoutInCell="1" allowOverlap="1" wp14:anchorId="47612252" wp14:editId="6788D6DB">
          <wp:simplePos x="0" y="0"/>
          <wp:positionH relativeFrom="margin">
            <wp:posOffset>0</wp:posOffset>
          </wp:positionH>
          <wp:positionV relativeFrom="paragraph">
            <wp:posOffset>-142407</wp:posOffset>
          </wp:positionV>
          <wp:extent cx="1477171" cy="427220"/>
          <wp:effectExtent l="0" t="0" r="0" b="5080"/>
          <wp:wrapNone/>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pic:cNvPicPr>
                    <a:picLocks noChangeAspect="1" noChangeArrowheads="1"/>
                  </pic:cNvPicPr>
                </pic:nvPicPr>
                <pic:blipFill>
                  <a:blip r:embed="rId1"/>
                  <a:stretch>
                    <a:fillRect/>
                  </a:stretch>
                </pic:blipFill>
                <pic:spPr bwMode="auto">
                  <a:xfrm>
                    <a:off x="0" y="0"/>
                    <a:ext cx="1493465" cy="4319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756A">
      <w:tab/>
    </w:r>
    <w:r w:rsidR="00C2624C">
      <w:t>IMS Starter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E7AE0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000149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8D4F326"/>
    <w:lvl w:ilvl="0">
      <w:start w:val="1"/>
      <w:numFmt w:val="decimal"/>
      <w:lvlText w:val="%1."/>
      <w:lvlJc w:val="left"/>
      <w:pPr>
        <w:tabs>
          <w:tab w:val="num" w:pos="1209"/>
        </w:tabs>
        <w:ind w:left="1209" w:hanging="360"/>
      </w:pPr>
    </w:lvl>
  </w:abstractNum>
  <w:abstractNum w:abstractNumId="3" w15:restartNumberingAfterBreak="0">
    <w:nsid w:val="FFFFFF80"/>
    <w:multiLevelType w:val="singleLevel"/>
    <w:tmpl w:val="C1C06764"/>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C4CBF04"/>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084F7801"/>
    <w:multiLevelType w:val="multilevel"/>
    <w:tmpl w:val="904AEB3A"/>
    <w:numStyleLink w:val="TableListNumbermaster"/>
  </w:abstractNum>
  <w:abstractNum w:abstractNumId="6" w15:restartNumberingAfterBreak="0">
    <w:nsid w:val="09A64F0D"/>
    <w:multiLevelType w:val="multilevel"/>
    <w:tmpl w:val="E8325A6A"/>
    <w:numStyleLink w:val="ListBulletmaster"/>
  </w:abstractNum>
  <w:abstractNum w:abstractNumId="7" w15:restartNumberingAfterBreak="0">
    <w:nsid w:val="0F167765"/>
    <w:multiLevelType w:val="multilevel"/>
    <w:tmpl w:val="50460AFC"/>
    <w:styleLink w:val="AppendixHeadingmaster"/>
    <w:lvl w:ilvl="0">
      <w:start w:val="1"/>
      <w:numFmt w:val="upperLetter"/>
      <w:pStyle w:val="AppendixHeading1"/>
      <w:lvlText w:val="Appendix %1"/>
      <w:lvlJc w:val="left"/>
      <w:pPr>
        <w:ind w:left="2268" w:hanging="2268"/>
      </w:pPr>
      <w:rPr>
        <w:rFonts w:ascii="Arial" w:hAnsi="Arial" w:hint="default"/>
        <w:b w:val="0"/>
        <w:i w:val="0"/>
        <w:color w:val="2C7238"/>
        <w:sz w:val="28"/>
      </w:rPr>
    </w:lvl>
    <w:lvl w:ilvl="1">
      <w:start w:val="1"/>
      <w:numFmt w:val="decimal"/>
      <w:pStyle w:val="AppendixHeading2"/>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4913431"/>
    <w:multiLevelType w:val="multilevel"/>
    <w:tmpl w:val="28F46D40"/>
    <w:numStyleLink w:val="ListNumbermaster"/>
  </w:abstractNum>
  <w:abstractNum w:abstractNumId="9" w15:restartNumberingAfterBreak="0">
    <w:nsid w:val="15521B03"/>
    <w:multiLevelType w:val="multilevel"/>
    <w:tmpl w:val="E8325A6A"/>
    <w:numStyleLink w:val="ListBulletmaster"/>
  </w:abstractNum>
  <w:abstractNum w:abstractNumId="10" w15:restartNumberingAfterBreak="0">
    <w:nsid w:val="1A753D77"/>
    <w:multiLevelType w:val="multilevel"/>
    <w:tmpl w:val="C2E419EC"/>
    <w:styleLink w:val="Headingsmaster"/>
    <w:lvl w:ilvl="0">
      <w:start w:val="1"/>
      <w:numFmt w:val="decimal"/>
      <w:pStyle w:val="Heading1"/>
      <w:lvlText w:val="%1."/>
      <w:lvlJc w:val="left"/>
      <w:pPr>
        <w:tabs>
          <w:tab w:val="num" w:pos="2268"/>
        </w:tabs>
        <w:ind w:left="1021" w:hanging="1021"/>
      </w:pPr>
      <w:rPr>
        <w:rFonts w:hint="default"/>
      </w:rPr>
    </w:lvl>
    <w:lvl w:ilvl="1">
      <w:start w:val="1"/>
      <w:numFmt w:val="decimal"/>
      <w:pStyle w:val="Heading2"/>
      <w:lvlText w:val="%1.%2."/>
      <w:lvlJc w:val="left"/>
      <w:pPr>
        <w:tabs>
          <w:tab w:val="num" w:pos="1021"/>
        </w:tabs>
        <w:ind w:left="1021" w:hanging="102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BB76778"/>
    <w:multiLevelType w:val="multilevel"/>
    <w:tmpl w:val="49B89FF0"/>
    <w:numStyleLink w:val="TableListBulletmaster"/>
  </w:abstractNum>
  <w:abstractNum w:abstractNumId="12" w15:restartNumberingAfterBreak="0">
    <w:nsid w:val="1F082FEE"/>
    <w:multiLevelType w:val="multilevel"/>
    <w:tmpl w:val="904AEB3A"/>
    <w:styleLink w:val="TableListNumbermaster"/>
    <w:lvl w:ilvl="0">
      <w:start w:val="1"/>
      <w:numFmt w:val="decimal"/>
      <w:pStyle w:val="TableListNumber"/>
      <w:lvlText w:val="%1."/>
      <w:lvlJc w:val="left"/>
      <w:pPr>
        <w:ind w:left="360" w:hanging="360"/>
      </w:pPr>
      <w:rPr>
        <w:rFonts w:hint="default"/>
        <w:color w:val="auto"/>
      </w:rPr>
    </w:lvl>
    <w:lvl w:ilvl="1">
      <w:start w:val="1"/>
      <w:numFmt w:val="lowerLetter"/>
      <w:pStyle w:val="TableListNumber2"/>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42839DB"/>
    <w:multiLevelType w:val="multilevel"/>
    <w:tmpl w:val="9E5845CE"/>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077" w:hanging="363"/>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6AB33F7"/>
    <w:multiLevelType w:val="multilevel"/>
    <w:tmpl w:val="904AEB3A"/>
    <w:lvl w:ilvl="0">
      <w:start w:val="1"/>
      <w:numFmt w:val="decimal"/>
      <w:lvlText w:val="%1."/>
      <w:lvlJc w:val="left"/>
      <w:pPr>
        <w:ind w:left="360" w:hanging="360"/>
      </w:pPr>
      <w:rPr>
        <w:rFonts w:hint="default"/>
        <w:color w:val="808080"/>
      </w:rPr>
    </w:lvl>
    <w:lvl w:ilvl="1">
      <w:start w:val="1"/>
      <w:numFmt w:val="lowerLetter"/>
      <w:lvlText w:val="%2."/>
      <w:lvlJc w:val="left"/>
      <w:pPr>
        <w:ind w:left="720" w:hanging="360"/>
      </w:pPr>
      <w:rPr>
        <w:rFonts w:hint="default"/>
        <w:color w:val="80808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4E329FB"/>
    <w:multiLevelType w:val="multilevel"/>
    <w:tmpl w:val="9E5845CE"/>
    <w:numStyleLink w:val="ListLegalmaster"/>
  </w:abstractNum>
  <w:abstractNum w:abstractNumId="17" w15:restartNumberingAfterBreak="0">
    <w:nsid w:val="39A53388"/>
    <w:multiLevelType w:val="multilevel"/>
    <w:tmpl w:val="395CED9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C4703A7"/>
    <w:multiLevelType w:val="hybridMultilevel"/>
    <w:tmpl w:val="B33E06EE"/>
    <w:lvl w:ilvl="0" w:tplc="532E75C6">
      <w:start w:val="1"/>
      <w:numFmt w:val="decimal"/>
      <w:pStyle w:val="Headingfinding"/>
      <w:lvlText w:val="Finding No.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FE13DC8"/>
    <w:multiLevelType w:val="multilevel"/>
    <w:tmpl w:val="9E5845CE"/>
    <w:numStyleLink w:val="ListLegalmaster"/>
  </w:abstractNum>
  <w:abstractNum w:abstractNumId="21" w15:restartNumberingAfterBreak="0">
    <w:nsid w:val="57A51FC2"/>
    <w:multiLevelType w:val="multilevel"/>
    <w:tmpl w:val="49B89FF0"/>
    <w:styleLink w:val="TableListBulletmaster"/>
    <w:lvl w:ilvl="0">
      <w:start w:val="1"/>
      <w:numFmt w:val="bullet"/>
      <w:pStyle w:val="TableListBullet"/>
      <w:lvlText w:val=""/>
      <w:lvlJc w:val="left"/>
      <w:pPr>
        <w:ind w:left="340" w:hanging="283"/>
      </w:pPr>
      <w:rPr>
        <w:rFonts w:ascii="Symbol" w:hAnsi="Symbol" w:hint="default"/>
        <w:color w:val="auto"/>
      </w:rPr>
    </w:lvl>
    <w:lvl w:ilvl="1">
      <w:start w:val="1"/>
      <w:numFmt w:val="bullet"/>
      <w:pStyle w:val="TableListBullet2"/>
      <w:lvlText w:val=""/>
      <w:lvlJc w:val="left"/>
      <w:pPr>
        <w:ind w:left="567" w:hanging="227"/>
      </w:pPr>
      <w:rPr>
        <w:rFonts w:ascii="Wingdings" w:hAnsi="Wingding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2047795"/>
    <w:multiLevelType w:val="multilevel"/>
    <w:tmpl w:val="7CBCBEF2"/>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pStyle w:val="Heading5"/>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2867634"/>
    <w:multiLevelType w:val="multilevel"/>
    <w:tmpl w:val="766EEEBA"/>
    <w:lvl w:ilvl="0">
      <w:start w:val="1"/>
      <w:numFmt w:val="bullet"/>
      <w:lvlText w:val=""/>
      <w:lvlJc w:val="left"/>
      <w:pPr>
        <w:tabs>
          <w:tab w:val="num" w:pos="360"/>
        </w:tabs>
        <w:ind w:left="714" w:hanging="357"/>
      </w:pPr>
      <w:rPr>
        <w:rFonts w:ascii="Symbol" w:hAnsi="Symbol" w:hint="default"/>
        <w:color w:val="auto"/>
      </w:rPr>
    </w:lvl>
    <w:lvl w:ilvl="1">
      <w:start w:val="1"/>
      <w:numFmt w:val="bullet"/>
      <w:lvlText w:val="○"/>
      <w:lvlJc w:val="left"/>
      <w:pPr>
        <w:ind w:left="1072" w:hanging="358"/>
      </w:pPr>
      <w:rPr>
        <w:rFonts w:ascii="Arial" w:hAnsi="Arial" w:hint="default"/>
        <w:color w:val="auto"/>
      </w:rPr>
    </w:lvl>
    <w:lvl w:ilvl="2">
      <w:start w:val="1"/>
      <w:numFmt w:val="bullet"/>
      <w:lvlText w:val=""/>
      <w:lvlJc w:val="left"/>
      <w:pPr>
        <w:ind w:left="1429" w:hanging="357"/>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2D74CC"/>
    <w:multiLevelType w:val="multilevel"/>
    <w:tmpl w:val="50460AFC"/>
    <w:numStyleLink w:val="AppendixHeadingmaster"/>
  </w:abstractNum>
  <w:abstractNum w:abstractNumId="25" w15:restartNumberingAfterBreak="0">
    <w:nsid w:val="648B0624"/>
    <w:multiLevelType w:val="multilevel"/>
    <w:tmpl w:val="9E5845CE"/>
    <w:numStyleLink w:val="ListLegalmaster"/>
  </w:abstractNum>
  <w:abstractNum w:abstractNumId="26" w15:restartNumberingAfterBreak="0">
    <w:nsid w:val="648E6CBA"/>
    <w:multiLevelType w:val="multilevel"/>
    <w:tmpl w:val="E8325A6A"/>
    <w:styleLink w:val="ListBulletmaster"/>
    <w:lvl w:ilvl="0">
      <w:start w:val="1"/>
      <w:numFmt w:val="bullet"/>
      <w:pStyle w:val="ListBullet"/>
      <w:lvlText w:val=""/>
      <w:lvlJc w:val="left"/>
      <w:pPr>
        <w:tabs>
          <w:tab w:val="num" w:pos="360"/>
        </w:tabs>
        <w:ind w:left="360" w:hanging="303"/>
      </w:pPr>
      <w:rPr>
        <w:rFonts w:ascii="Symbol" w:hAnsi="Symbol" w:hint="default"/>
        <w:color w:val="auto"/>
      </w:rPr>
    </w:lvl>
    <w:lvl w:ilvl="1">
      <w:start w:val="1"/>
      <w:numFmt w:val="bullet"/>
      <w:pStyle w:val="ListBullet2"/>
      <w:lvlText w:val=""/>
      <w:lvlJc w:val="left"/>
      <w:pPr>
        <w:ind w:left="714" w:hanging="300"/>
      </w:pPr>
      <w:rPr>
        <w:rFonts w:ascii="Wingdings" w:hAnsi="Wingdings" w:hint="default"/>
        <w:color w:val="auto"/>
      </w:rPr>
    </w:lvl>
    <w:lvl w:ilvl="2">
      <w:start w:val="1"/>
      <w:numFmt w:val="bullet"/>
      <w:pStyle w:val="ListBullet3"/>
      <w:lvlText w:val=""/>
      <w:lvlJc w:val="left"/>
      <w:pPr>
        <w:ind w:left="1072" w:hanging="358"/>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9E659CA"/>
    <w:multiLevelType w:val="multilevel"/>
    <w:tmpl w:val="E8325A6A"/>
    <w:numStyleLink w:val="ListBulletmaster"/>
  </w:abstractNum>
  <w:abstractNum w:abstractNumId="28" w15:restartNumberingAfterBreak="0">
    <w:nsid w:val="6B4C12B8"/>
    <w:multiLevelType w:val="multilevel"/>
    <w:tmpl w:val="C2E419EC"/>
    <w:numStyleLink w:val="Headingsmaster"/>
  </w:abstractNum>
  <w:abstractNum w:abstractNumId="29" w15:restartNumberingAfterBreak="0">
    <w:nsid w:val="6C3F031A"/>
    <w:multiLevelType w:val="multilevel"/>
    <w:tmpl w:val="A1224394"/>
    <w:lvl w:ilvl="0">
      <w:start w:val="1"/>
      <w:numFmt w:val="decimal"/>
      <w:lvlText w:val="%1."/>
      <w:lvlJc w:val="left"/>
      <w:pPr>
        <w:ind w:left="357" w:hanging="357"/>
      </w:pPr>
      <w:rPr>
        <w:rFonts w:ascii="Arial" w:hAnsi="Arial" w:hint="default"/>
        <w:b w:val="0"/>
        <w:i w:val="0"/>
        <w:color w:val="auto"/>
        <w:sz w:val="20"/>
      </w:rPr>
    </w:lvl>
    <w:lvl w:ilvl="1">
      <w:start w:val="1"/>
      <w:numFmt w:val="lowerLetter"/>
      <w:lvlText w:val="(%2)"/>
      <w:lvlJc w:val="left"/>
      <w:pPr>
        <w:tabs>
          <w:tab w:val="num" w:pos="720"/>
        </w:tabs>
        <w:ind w:left="714" w:hanging="357"/>
      </w:pPr>
      <w:rPr>
        <w:rFonts w:ascii="Arial" w:hAnsi="Arial" w:hint="default"/>
        <w:b w:val="0"/>
        <w:i w:val="0"/>
        <w:color w:val="auto"/>
        <w:sz w:val="20"/>
      </w:rPr>
    </w:lvl>
    <w:lvl w:ilvl="2">
      <w:start w:val="1"/>
      <w:numFmt w:val="lowerRoman"/>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25161F5"/>
    <w:multiLevelType w:val="multilevel"/>
    <w:tmpl w:val="E8325A6A"/>
    <w:numStyleLink w:val="ListBulletmaster"/>
  </w:abstractNum>
  <w:abstractNum w:abstractNumId="31" w15:restartNumberingAfterBreak="0">
    <w:nsid w:val="79F8707D"/>
    <w:multiLevelType w:val="multilevel"/>
    <w:tmpl w:val="9E5845CE"/>
    <w:numStyleLink w:val="ListLegalmaster"/>
  </w:abstractNum>
  <w:abstractNum w:abstractNumId="32" w15:restartNumberingAfterBreak="0">
    <w:nsid w:val="7C633760"/>
    <w:multiLevelType w:val="multilevel"/>
    <w:tmpl w:val="E8325A6A"/>
    <w:numStyleLink w:val="ListBulletmaster"/>
  </w:abstractNum>
  <w:num w:numId="1" w16cid:durableId="572088989">
    <w:abstractNumId w:val="7"/>
  </w:num>
  <w:num w:numId="2" w16cid:durableId="2143037006">
    <w:abstractNumId w:val="22"/>
  </w:num>
  <w:num w:numId="3" w16cid:durableId="632176145">
    <w:abstractNumId w:val="10"/>
  </w:num>
  <w:num w:numId="4" w16cid:durableId="1083526223">
    <w:abstractNumId w:val="26"/>
  </w:num>
  <w:num w:numId="5" w16cid:durableId="658458313">
    <w:abstractNumId w:val="15"/>
    <w:lvlOverride w:ilvl="0">
      <w:lvl w:ilvl="0">
        <w:start w:val="1"/>
        <w:numFmt w:val="decimal"/>
        <w:pStyle w:val="ListNumber"/>
        <w:lvlText w:val="%1."/>
        <w:lvlJc w:val="left"/>
        <w:pPr>
          <w:ind w:left="360" w:hanging="360"/>
        </w:pPr>
        <w:rPr>
          <w:rFonts w:ascii="Arial" w:hAnsi="Arial" w:hint="default"/>
          <w:color w:val="auto"/>
          <w:sz w:val="20"/>
        </w:rPr>
      </w:lvl>
    </w:lvlOverride>
  </w:num>
  <w:num w:numId="6" w16cid:durableId="1475030420">
    <w:abstractNumId w:val="21"/>
  </w:num>
  <w:num w:numId="7" w16cid:durableId="592008480">
    <w:abstractNumId w:val="12"/>
  </w:num>
  <w:num w:numId="8" w16cid:durableId="1209294974">
    <w:abstractNumId w:val="5"/>
  </w:num>
  <w:num w:numId="9" w16cid:durableId="7149338">
    <w:abstractNumId w:val="18"/>
  </w:num>
  <w:num w:numId="10" w16cid:durableId="1854565537">
    <w:abstractNumId w:val="8"/>
  </w:num>
  <w:num w:numId="11" w16cid:durableId="1322273148">
    <w:abstractNumId w:val="27"/>
  </w:num>
  <w:num w:numId="12" w16cid:durableId="1285112659">
    <w:abstractNumId w:val="11"/>
  </w:num>
  <w:num w:numId="13" w16cid:durableId="605890542">
    <w:abstractNumId w:val="13"/>
  </w:num>
  <w:num w:numId="14" w16cid:durableId="664938648">
    <w:abstractNumId w:val="31"/>
    <w:lvlOverride w:ilvl="0">
      <w:lvl w:ilvl="0">
        <w:start w:val="1"/>
        <w:numFmt w:val="decimal"/>
        <w:lvlText w:val="%1."/>
        <w:lvlJc w:val="left"/>
        <w:pPr>
          <w:ind w:left="357" w:hanging="357"/>
        </w:pPr>
        <w:rPr>
          <w:rFonts w:ascii="Arial" w:hAnsi="Arial" w:hint="default"/>
          <w:b w:val="0"/>
          <w:i w:val="0"/>
          <w:color w:val="auto"/>
          <w:sz w:val="20"/>
        </w:rPr>
      </w:lvl>
    </w:lvlOverride>
  </w:num>
  <w:num w:numId="15" w16cid:durableId="977302529">
    <w:abstractNumId w:val="28"/>
  </w:num>
  <w:num w:numId="16" w16cid:durableId="771776993">
    <w:abstractNumId w:val="24"/>
    <w:lvlOverride w:ilvl="0">
      <w:lvl w:ilvl="0">
        <w:start w:val="1"/>
        <w:numFmt w:val="upperLetter"/>
        <w:pStyle w:val="AppendixHeading1"/>
        <w:lvlText w:val="Appendix %1"/>
        <w:lvlJc w:val="left"/>
        <w:pPr>
          <w:ind w:left="2268" w:hanging="2268"/>
        </w:pPr>
        <w:rPr>
          <w:rFonts w:ascii="Arial" w:hAnsi="Arial" w:hint="default"/>
          <w:b w:val="0"/>
          <w:i w:val="0"/>
          <w:color w:val="000000" w:themeColor="text1"/>
          <w:sz w:val="28"/>
        </w:rPr>
      </w:lvl>
    </w:lvlOverride>
  </w:num>
  <w:num w:numId="17" w16cid:durableId="1324427436">
    <w:abstractNumId w:val="19"/>
  </w:num>
  <w:num w:numId="18" w16cid:durableId="879365492">
    <w:abstractNumId w:val="23"/>
  </w:num>
  <w:num w:numId="19" w16cid:durableId="1546134176">
    <w:abstractNumId w:val="14"/>
  </w:num>
  <w:num w:numId="20" w16cid:durableId="6722938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176606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60563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47734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6623262">
    <w:abstractNumId w:val="30"/>
  </w:num>
  <w:num w:numId="25" w16cid:durableId="612246588">
    <w:abstractNumId w:val="9"/>
  </w:num>
  <w:num w:numId="26" w16cid:durableId="853492603">
    <w:abstractNumId w:val="32"/>
  </w:num>
  <w:num w:numId="27" w16cid:durableId="1351908737">
    <w:abstractNumId w:val="6"/>
  </w:num>
  <w:num w:numId="28" w16cid:durableId="1916082723">
    <w:abstractNumId w:val="25"/>
  </w:num>
  <w:num w:numId="29" w16cid:durableId="170948523">
    <w:abstractNumId w:val="31"/>
  </w:num>
  <w:num w:numId="30" w16cid:durableId="2057122869">
    <w:abstractNumId w:val="15"/>
  </w:num>
  <w:num w:numId="31" w16cid:durableId="1742672422">
    <w:abstractNumId w:val="0"/>
  </w:num>
  <w:num w:numId="32" w16cid:durableId="35278150">
    <w:abstractNumId w:val="4"/>
  </w:num>
  <w:num w:numId="33" w16cid:durableId="1251088880">
    <w:abstractNumId w:val="3"/>
  </w:num>
  <w:num w:numId="34" w16cid:durableId="1538859489">
    <w:abstractNumId w:val="2"/>
  </w:num>
  <w:num w:numId="35" w16cid:durableId="1424378850">
    <w:abstractNumId w:val="1"/>
  </w:num>
  <w:num w:numId="36" w16cid:durableId="1180895266">
    <w:abstractNumId w:val="20"/>
  </w:num>
  <w:num w:numId="37" w16cid:durableId="302196150">
    <w:abstractNumId w:val="16"/>
  </w:num>
  <w:num w:numId="38" w16cid:durableId="1648826788">
    <w:abstractNumId w:val="13"/>
  </w:num>
  <w:num w:numId="39" w16cid:durableId="1910186992">
    <w:abstractNumId w:val="16"/>
  </w:num>
  <w:num w:numId="40" w16cid:durableId="2058505291">
    <w:abstractNumId w:val="16"/>
  </w:num>
  <w:num w:numId="41" w16cid:durableId="638876386">
    <w:abstractNumId w:val="24"/>
  </w:num>
  <w:num w:numId="42" w16cid:durableId="8512634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33124603">
    <w:abstractNumId w:val="29"/>
  </w:num>
  <w:num w:numId="44" w16cid:durableId="2143041110">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514416"/>
    <w:rsid w:val="00005ECE"/>
    <w:rsid w:val="00011665"/>
    <w:rsid w:val="00013015"/>
    <w:rsid w:val="0002256B"/>
    <w:rsid w:val="0002738A"/>
    <w:rsid w:val="00035974"/>
    <w:rsid w:val="000362A7"/>
    <w:rsid w:val="000419F4"/>
    <w:rsid w:val="000475C9"/>
    <w:rsid w:val="00051941"/>
    <w:rsid w:val="0005642F"/>
    <w:rsid w:val="00063B52"/>
    <w:rsid w:val="00064FA0"/>
    <w:rsid w:val="00065F9C"/>
    <w:rsid w:val="00070D3E"/>
    <w:rsid w:val="000758B0"/>
    <w:rsid w:val="000828E6"/>
    <w:rsid w:val="00093021"/>
    <w:rsid w:val="000975BD"/>
    <w:rsid w:val="000A53F7"/>
    <w:rsid w:val="000A6F76"/>
    <w:rsid w:val="000B64E5"/>
    <w:rsid w:val="000C1131"/>
    <w:rsid w:val="000C169C"/>
    <w:rsid w:val="000C654D"/>
    <w:rsid w:val="000D056A"/>
    <w:rsid w:val="000D385D"/>
    <w:rsid w:val="000E306E"/>
    <w:rsid w:val="00104750"/>
    <w:rsid w:val="001057A3"/>
    <w:rsid w:val="00132B59"/>
    <w:rsid w:val="00141883"/>
    <w:rsid w:val="001444B2"/>
    <w:rsid w:val="0017004B"/>
    <w:rsid w:val="001707D4"/>
    <w:rsid w:val="00172538"/>
    <w:rsid w:val="00173730"/>
    <w:rsid w:val="00174429"/>
    <w:rsid w:val="00186429"/>
    <w:rsid w:val="001A7E36"/>
    <w:rsid w:val="001C152B"/>
    <w:rsid w:val="001C1CF7"/>
    <w:rsid w:val="001C4183"/>
    <w:rsid w:val="001D450D"/>
    <w:rsid w:val="001E4C9F"/>
    <w:rsid w:val="001E5D11"/>
    <w:rsid w:val="001F0808"/>
    <w:rsid w:val="001F3737"/>
    <w:rsid w:val="001F4563"/>
    <w:rsid w:val="0020139C"/>
    <w:rsid w:val="00203BC1"/>
    <w:rsid w:val="00210591"/>
    <w:rsid w:val="002113C0"/>
    <w:rsid w:val="00214C22"/>
    <w:rsid w:val="0023754A"/>
    <w:rsid w:val="00243335"/>
    <w:rsid w:val="002434DB"/>
    <w:rsid w:val="00247870"/>
    <w:rsid w:val="00250604"/>
    <w:rsid w:val="00250781"/>
    <w:rsid w:val="00253546"/>
    <w:rsid w:val="00283F5B"/>
    <w:rsid w:val="0028539D"/>
    <w:rsid w:val="00296CD6"/>
    <w:rsid w:val="002A2FCE"/>
    <w:rsid w:val="002A50F4"/>
    <w:rsid w:val="002A51E7"/>
    <w:rsid w:val="002C5A70"/>
    <w:rsid w:val="002D281E"/>
    <w:rsid w:val="002D6860"/>
    <w:rsid w:val="002F1309"/>
    <w:rsid w:val="0030050F"/>
    <w:rsid w:val="00301F29"/>
    <w:rsid w:val="00307DF3"/>
    <w:rsid w:val="00323771"/>
    <w:rsid w:val="003424EC"/>
    <w:rsid w:val="0035237F"/>
    <w:rsid w:val="003531B8"/>
    <w:rsid w:val="003724D0"/>
    <w:rsid w:val="00384297"/>
    <w:rsid w:val="00384BB1"/>
    <w:rsid w:val="003942B0"/>
    <w:rsid w:val="003A253B"/>
    <w:rsid w:val="003C2836"/>
    <w:rsid w:val="003D153D"/>
    <w:rsid w:val="003D2B56"/>
    <w:rsid w:val="003D6B5E"/>
    <w:rsid w:val="003E272D"/>
    <w:rsid w:val="003E2C13"/>
    <w:rsid w:val="003E6614"/>
    <w:rsid w:val="003E765B"/>
    <w:rsid w:val="003F0B9B"/>
    <w:rsid w:val="003F212D"/>
    <w:rsid w:val="0041077A"/>
    <w:rsid w:val="00412D08"/>
    <w:rsid w:val="00413EB8"/>
    <w:rsid w:val="004278F7"/>
    <w:rsid w:val="00434ACE"/>
    <w:rsid w:val="004350E9"/>
    <w:rsid w:val="00445C19"/>
    <w:rsid w:val="00446DAA"/>
    <w:rsid w:val="00452A9D"/>
    <w:rsid w:val="00452AC8"/>
    <w:rsid w:val="004537D4"/>
    <w:rsid w:val="00453B96"/>
    <w:rsid w:val="00455C9B"/>
    <w:rsid w:val="0046608F"/>
    <w:rsid w:val="004740C8"/>
    <w:rsid w:val="00475689"/>
    <w:rsid w:val="004819B0"/>
    <w:rsid w:val="00482A59"/>
    <w:rsid w:val="00486277"/>
    <w:rsid w:val="00486B61"/>
    <w:rsid w:val="00494FFB"/>
    <w:rsid w:val="004A37CA"/>
    <w:rsid w:val="004B0F0A"/>
    <w:rsid w:val="004C2D7F"/>
    <w:rsid w:val="004C7276"/>
    <w:rsid w:val="004D326E"/>
    <w:rsid w:val="004E35D0"/>
    <w:rsid w:val="004F3A94"/>
    <w:rsid w:val="005012B2"/>
    <w:rsid w:val="00501BBE"/>
    <w:rsid w:val="00514416"/>
    <w:rsid w:val="00515349"/>
    <w:rsid w:val="00517725"/>
    <w:rsid w:val="00517DF7"/>
    <w:rsid w:val="00520329"/>
    <w:rsid w:val="00523E88"/>
    <w:rsid w:val="00531B78"/>
    <w:rsid w:val="0053270F"/>
    <w:rsid w:val="005334A6"/>
    <w:rsid w:val="00542CC9"/>
    <w:rsid w:val="005464CE"/>
    <w:rsid w:val="005553D4"/>
    <w:rsid w:val="00561238"/>
    <w:rsid w:val="005625A5"/>
    <w:rsid w:val="00565188"/>
    <w:rsid w:val="00590F01"/>
    <w:rsid w:val="0059213D"/>
    <w:rsid w:val="005944DE"/>
    <w:rsid w:val="005A22B2"/>
    <w:rsid w:val="005A58C1"/>
    <w:rsid w:val="005A6908"/>
    <w:rsid w:val="005A756A"/>
    <w:rsid w:val="005B058C"/>
    <w:rsid w:val="005B3296"/>
    <w:rsid w:val="005B6A04"/>
    <w:rsid w:val="005B7D51"/>
    <w:rsid w:val="005C00AD"/>
    <w:rsid w:val="005C0197"/>
    <w:rsid w:val="005C4518"/>
    <w:rsid w:val="005D5D5C"/>
    <w:rsid w:val="005F7DDD"/>
    <w:rsid w:val="00613EDF"/>
    <w:rsid w:val="00631A6E"/>
    <w:rsid w:val="00636609"/>
    <w:rsid w:val="00640CB6"/>
    <w:rsid w:val="00642B4B"/>
    <w:rsid w:val="006437E3"/>
    <w:rsid w:val="00643C06"/>
    <w:rsid w:val="0064688B"/>
    <w:rsid w:val="00655746"/>
    <w:rsid w:val="00657BC4"/>
    <w:rsid w:val="00666CDC"/>
    <w:rsid w:val="00667ECE"/>
    <w:rsid w:val="00670134"/>
    <w:rsid w:val="006722C0"/>
    <w:rsid w:val="00676652"/>
    <w:rsid w:val="00677493"/>
    <w:rsid w:val="00685A9F"/>
    <w:rsid w:val="00685AC2"/>
    <w:rsid w:val="00686262"/>
    <w:rsid w:val="0069066D"/>
    <w:rsid w:val="00693EFD"/>
    <w:rsid w:val="00697554"/>
    <w:rsid w:val="006A114F"/>
    <w:rsid w:val="006A13F1"/>
    <w:rsid w:val="006A69D8"/>
    <w:rsid w:val="006B1E96"/>
    <w:rsid w:val="006B3165"/>
    <w:rsid w:val="006C6E86"/>
    <w:rsid w:val="006D26D8"/>
    <w:rsid w:val="006D2EB5"/>
    <w:rsid w:val="006D46BC"/>
    <w:rsid w:val="006E04E5"/>
    <w:rsid w:val="006E6D38"/>
    <w:rsid w:val="006E791B"/>
    <w:rsid w:val="006F0E0F"/>
    <w:rsid w:val="007048EA"/>
    <w:rsid w:val="0071125B"/>
    <w:rsid w:val="00713506"/>
    <w:rsid w:val="0072718F"/>
    <w:rsid w:val="00732448"/>
    <w:rsid w:val="00734775"/>
    <w:rsid w:val="00735B41"/>
    <w:rsid w:val="007410A8"/>
    <w:rsid w:val="007433EF"/>
    <w:rsid w:val="00750F61"/>
    <w:rsid w:val="00776AF0"/>
    <w:rsid w:val="00785AB3"/>
    <w:rsid w:val="007860EA"/>
    <w:rsid w:val="007907CA"/>
    <w:rsid w:val="007921B4"/>
    <w:rsid w:val="00793125"/>
    <w:rsid w:val="007950F6"/>
    <w:rsid w:val="007B5213"/>
    <w:rsid w:val="007C7033"/>
    <w:rsid w:val="007C7414"/>
    <w:rsid w:val="007F234D"/>
    <w:rsid w:val="00806C32"/>
    <w:rsid w:val="00806D19"/>
    <w:rsid w:val="00811094"/>
    <w:rsid w:val="008112DD"/>
    <w:rsid w:val="00813600"/>
    <w:rsid w:val="00821B4E"/>
    <w:rsid w:val="00823C37"/>
    <w:rsid w:val="00827025"/>
    <w:rsid w:val="00827666"/>
    <w:rsid w:val="008331A3"/>
    <w:rsid w:val="008456E7"/>
    <w:rsid w:val="0084778E"/>
    <w:rsid w:val="00851894"/>
    <w:rsid w:val="008671F7"/>
    <w:rsid w:val="0087193F"/>
    <w:rsid w:val="00886C94"/>
    <w:rsid w:val="00887C30"/>
    <w:rsid w:val="00895899"/>
    <w:rsid w:val="008A030F"/>
    <w:rsid w:val="008A75FA"/>
    <w:rsid w:val="008C106E"/>
    <w:rsid w:val="008C3844"/>
    <w:rsid w:val="008D1CC9"/>
    <w:rsid w:val="008D24DE"/>
    <w:rsid w:val="008D2B53"/>
    <w:rsid w:val="008E138E"/>
    <w:rsid w:val="008E67C3"/>
    <w:rsid w:val="008F507B"/>
    <w:rsid w:val="009017A6"/>
    <w:rsid w:val="00902630"/>
    <w:rsid w:val="009068EB"/>
    <w:rsid w:val="009076EA"/>
    <w:rsid w:val="00922DBB"/>
    <w:rsid w:val="00923974"/>
    <w:rsid w:val="0092546C"/>
    <w:rsid w:val="00930527"/>
    <w:rsid w:val="00931D8A"/>
    <w:rsid w:val="00933BAD"/>
    <w:rsid w:val="00934497"/>
    <w:rsid w:val="0095461B"/>
    <w:rsid w:val="009574A1"/>
    <w:rsid w:val="00996C31"/>
    <w:rsid w:val="009B3D22"/>
    <w:rsid w:val="009B51C1"/>
    <w:rsid w:val="009B52DC"/>
    <w:rsid w:val="009C3831"/>
    <w:rsid w:val="009C3CE4"/>
    <w:rsid w:val="009E130D"/>
    <w:rsid w:val="009E1C3D"/>
    <w:rsid w:val="009E5688"/>
    <w:rsid w:val="009F6BB7"/>
    <w:rsid w:val="00A226F7"/>
    <w:rsid w:val="00A377F1"/>
    <w:rsid w:val="00A37F1C"/>
    <w:rsid w:val="00A40BBF"/>
    <w:rsid w:val="00A4184C"/>
    <w:rsid w:val="00A42F71"/>
    <w:rsid w:val="00A571E3"/>
    <w:rsid w:val="00A66BAD"/>
    <w:rsid w:val="00A67FC8"/>
    <w:rsid w:val="00A70B32"/>
    <w:rsid w:val="00A729B1"/>
    <w:rsid w:val="00A74676"/>
    <w:rsid w:val="00A806F1"/>
    <w:rsid w:val="00A82296"/>
    <w:rsid w:val="00A84D21"/>
    <w:rsid w:val="00A90619"/>
    <w:rsid w:val="00AA0BEB"/>
    <w:rsid w:val="00AA6CDE"/>
    <w:rsid w:val="00AB2AE4"/>
    <w:rsid w:val="00AD78FD"/>
    <w:rsid w:val="00AE375D"/>
    <w:rsid w:val="00AF3895"/>
    <w:rsid w:val="00B00769"/>
    <w:rsid w:val="00B30DD9"/>
    <w:rsid w:val="00B42B34"/>
    <w:rsid w:val="00B43CBF"/>
    <w:rsid w:val="00B714F4"/>
    <w:rsid w:val="00B85E05"/>
    <w:rsid w:val="00B977EF"/>
    <w:rsid w:val="00BA6FE1"/>
    <w:rsid w:val="00BB6C2B"/>
    <w:rsid w:val="00BB72A2"/>
    <w:rsid w:val="00BC1110"/>
    <w:rsid w:val="00BC1B34"/>
    <w:rsid w:val="00BD4ACF"/>
    <w:rsid w:val="00BD4C35"/>
    <w:rsid w:val="00BE0894"/>
    <w:rsid w:val="00BE35B9"/>
    <w:rsid w:val="00BF74BB"/>
    <w:rsid w:val="00C04227"/>
    <w:rsid w:val="00C0785E"/>
    <w:rsid w:val="00C10933"/>
    <w:rsid w:val="00C2624C"/>
    <w:rsid w:val="00C41409"/>
    <w:rsid w:val="00C45AE3"/>
    <w:rsid w:val="00C54300"/>
    <w:rsid w:val="00C5781D"/>
    <w:rsid w:val="00C57B63"/>
    <w:rsid w:val="00C65190"/>
    <w:rsid w:val="00C7129E"/>
    <w:rsid w:val="00C74B22"/>
    <w:rsid w:val="00C82F75"/>
    <w:rsid w:val="00C93617"/>
    <w:rsid w:val="00CA2768"/>
    <w:rsid w:val="00CA2EAA"/>
    <w:rsid w:val="00CA539A"/>
    <w:rsid w:val="00CA65C4"/>
    <w:rsid w:val="00CB1659"/>
    <w:rsid w:val="00CB460C"/>
    <w:rsid w:val="00CB577E"/>
    <w:rsid w:val="00CB6BBC"/>
    <w:rsid w:val="00CC5000"/>
    <w:rsid w:val="00CC559C"/>
    <w:rsid w:val="00CC6102"/>
    <w:rsid w:val="00CC7073"/>
    <w:rsid w:val="00CD7E04"/>
    <w:rsid w:val="00CE3BD7"/>
    <w:rsid w:val="00CE49B6"/>
    <w:rsid w:val="00CE5A4D"/>
    <w:rsid w:val="00CF1A90"/>
    <w:rsid w:val="00CF1F92"/>
    <w:rsid w:val="00CF4ED1"/>
    <w:rsid w:val="00CF7F74"/>
    <w:rsid w:val="00D0360F"/>
    <w:rsid w:val="00D064E2"/>
    <w:rsid w:val="00D10375"/>
    <w:rsid w:val="00D1123A"/>
    <w:rsid w:val="00D11975"/>
    <w:rsid w:val="00D1295D"/>
    <w:rsid w:val="00D175FC"/>
    <w:rsid w:val="00D220D1"/>
    <w:rsid w:val="00D270D7"/>
    <w:rsid w:val="00D33BDF"/>
    <w:rsid w:val="00D36307"/>
    <w:rsid w:val="00D4764D"/>
    <w:rsid w:val="00D56592"/>
    <w:rsid w:val="00D600C5"/>
    <w:rsid w:val="00D66DDE"/>
    <w:rsid w:val="00D6789D"/>
    <w:rsid w:val="00D73C3A"/>
    <w:rsid w:val="00D85937"/>
    <w:rsid w:val="00D927D8"/>
    <w:rsid w:val="00D93AD3"/>
    <w:rsid w:val="00D9787C"/>
    <w:rsid w:val="00DA1D49"/>
    <w:rsid w:val="00DA41AA"/>
    <w:rsid w:val="00DA41D3"/>
    <w:rsid w:val="00DA5572"/>
    <w:rsid w:val="00DA7B45"/>
    <w:rsid w:val="00DB44D6"/>
    <w:rsid w:val="00DC0943"/>
    <w:rsid w:val="00DC0C2A"/>
    <w:rsid w:val="00DC240A"/>
    <w:rsid w:val="00DC280E"/>
    <w:rsid w:val="00DD0378"/>
    <w:rsid w:val="00DD396A"/>
    <w:rsid w:val="00DE1A15"/>
    <w:rsid w:val="00DE2152"/>
    <w:rsid w:val="00DF3161"/>
    <w:rsid w:val="00DF465E"/>
    <w:rsid w:val="00DF546F"/>
    <w:rsid w:val="00E0004A"/>
    <w:rsid w:val="00E008D2"/>
    <w:rsid w:val="00E01F4C"/>
    <w:rsid w:val="00E03B0F"/>
    <w:rsid w:val="00E12845"/>
    <w:rsid w:val="00E2606C"/>
    <w:rsid w:val="00E27660"/>
    <w:rsid w:val="00E327BD"/>
    <w:rsid w:val="00E5301A"/>
    <w:rsid w:val="00E57245"/>
    <w:rsid w:val="00E6216F"/>
    <w:rsid w:val="00E621DA"/>
    <w:rsid w:val="00E708C4"/>
    <w:rsid w:val="00E70FBF"/>
    <w:rsid w:val="00E71AE1"/>
    <w:rsid w:val="00E7526B"/>
    <w:rsid w:val="00E83FE5"/>
    <w:rsid w:val="00E85990"/>
    <w:rsid w:val="00E85CF8"/>
    <w:rsid w:val="00E94FF4"/>
    <w:rsid w:val="00EB56AA"/>
    <w:rsid w:val="00EC5140"/>
    <w:rsid w:val="00ED38DC"/>
    <w:rsid w:val="00EF36BC"/>
    <w:rsid w:val="00EF5543"/>
    <w:rsid w:val="00EF5DBE"/>
    <w:rsid w:val="00F0150A"/>
    <w:rsid w:val="00F03C62"/>
    <w:rsid w:val="00F31ABC"/>
    <w:rsid w:val="00F51436"/>
    <w:rsid w:val="00F5215D"/>
    <w:rsid w:val="00F5224F"/>
    <w:rsid w:val="00F5733E"/>
    <w:rsid w:val="00F760DD"/>
    <w:rsid w:val="00F95FA9"/>
    <w:rsid w:val="00FA36DC"/>
    <w:rsid w:val="00FB4E9E"/>
    <w:rsid w:val="00FC155E"/>
    <w:rsid w:val="00FC2EE6"/>
    <w:rsid w:val="00FC4611"/>
    <w:rsid w:val="00FC728C"/>
    <w:rsid w:val="00FF1513"/>
    <w:rsid w:val="00FF3F97"/>
    <w:rsid w:val="0F7631A0"/>
    <w:rsid w:val="2589BD6C"/>
    <w:rsid w:val="2CB514D8"/>
    <w:rsid w:val="51F557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607847"/>
  <w15:docId w15:val="{E35FF083-D439-5245-B5F3-6013FBDE2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qFormat="1"/>
    <w:lsdException w:name="heading 3" w:locked="0" w:uiPriority="9" w:qFormat="1"/>
    <w:lsdException w:name="heading 4" w:locked="0" w:uiPriority="4" w:qFormat="1"/>
    <w:lsdException w:name="heading 5" w:locked="0" w:uiPriority="4" w:qFormat="1"/>
    <w:lsdException w:name="heading 6" w:locked="0" w:semiHidden="1" w:uiPriority="9" w:qFormat="1"/>
    <w:lsdException w:name="heading 7" w:locked="0" w:semiHidden="1" w:uiPriority="9" w:qFormat="1"/>
    <w:lsdException w:name="heading 8" w:locked="0" w:semiHidden="1" w:uiPriority="9" w:qFormat="1"/>
    <w:lsdException w:name="heading 9" w:locked="0"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unhideWhenUsed="1"/>
    <w:lsdException w:name="toc 2" w:locked="0" w:uiPriority="39" w:unhideWhenUsed="1"/>
    <w:lsdException w:name="toc 3" w:locked="0" w:uiPriority="39" w:unhideWhenUsed="1"/>
    <w:lsdException w:name="toc 4" w:locked="0" w:uiPriority="39" w:unhideWhenUsed="1"/>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semiHidden="1" w:unhideWhenUsed="1"/>
    <w:lsdException w:name="annotation text" w:semiHidden="1"/>
    <w:lsdException w:name="header" w:locked="0" w:uiPriority="24" w:unhideWhenUsed="1"/>
    <w:lsdException w:name="footer" w:locked="0" w:uiPriority="24" w:unhideWhenUsed="1"/>
    <w:lsdException w:name="index heading" w:semiHidden="1"/>
    <w:lsdException w:name="caption" w:locked="0" w:uiPriority="22" w:unhideWhenUsed="1" w:qFormat="1"/>
    <w:lsdException w:name="table of figures" w:unhideWhenUsed="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locked="0" w:uiPriority="24" w:unhideWhenUsed="1"/>
    <w:lsdException w:name="endnote reference" w:locked="0" w:semiHidden="1" w:uiPriority="23"/>
    <w:lsdException w:name="endnote text" w:locked="0" w:semiHidden="1" w:uiPriority="23"/>
    <w:lsdException w:name="table of authorities" w:semiHidden="1"/>
    <w:lsdException w:name="macro" w:semiHidden="1"/>
    <w:lsdException w:name="toa heading" w:semiHidden="1"/>
    <w:lsdException w:name="List" w:semiHidden="1"/>
    <w:lsdException w:name="List Bullet" w:locked="0" w:semiHidden="1" w:uiPriority="4" w:unhideWhenUsed="1" w:qFormat="1"/>
    <w:lsdException w:name="List Number" w:locked="0" w:semiHidden="1" w:uiPriority="5" w:unhideWhenUsed="1" w:qFormat="1"/>
    <w:lsdException w:name="List 2" w:semiHidden="1"/>
    <w:lsdException w:name="List 3" w:semiHidden="1"/>
    <w:lsdException w:name="List 4" w:semiHidden="1"/>
    <w:lsdException w:name="List 5" w:semiHidden="1"/>
    <w:lsdException w:name="List Bullet 2" w:locked="0" w:semiHidden="1" w:uiPriority="4" w:unhideWhenUsed="1" w:qFormat="1"/>
    <w:lsdException w:name="List Bullet 3" w:locked="0" w:semiHidden="1" w:uiPriority="4" w:unhideWhenUsed="1" w:qFormat="1"/>
    <w:lsdException w:name="List Bullet 4" w:semiHidden="1"/>
    <w:lsdException w:name="List Bullet 5" w:semiHidden="1"/>
    <w:lsdException w:name="List Number 2" w:locked="0" w:semiHidden="1" w:uiPriority="5" w:unhideWhenUsed="1" w:qFormat="1"/>
    <w:lsdException w:name="List Number 3" w:locked="0" w:semiHidden="1" w:uiPriority="5" w:unhideWhenUsed="1" w:qFormat="1"/>
    <w:lsdException w:name="List Number 4" w:semiHidden="1"/>
    <w:lsdException w:name="List Number 5" w:semiHidden="1"/>
    <w:lsdException w:name="Title" w:locked="0" w:uiPriority="29"/>
    <w:lsdException w:name="Closing" w:semiHidden="1"/>
    <w:lsdException w:name="Signature" w:semiHidden="1"/>
    <w:lsdException w:name="Default Paragraph Font" w:locked="0" w:semiHidden="1" w:uiPriority="1" w:unhideWhenUsed="1"/>
    <w:lsdException w:name="Body Text" w:locked="0"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30"/>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qFormat="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locked="0" w:semiHidden="1" w:uiPriority="2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semiHidden="1"/>
    <w:lsdException w:name="Unresolved Mention" w:semiHidden="1"/>
    <w:lsdException w:name="Smart Link" w:locked="0" w:semiHidden="1" w:unhideWhenUsed="1"/>
  </w:latentStyles>
  <w:style w:type="paragraph" w:default="1" w:styleId="Normal">
    <w:name w:val="Normal"/>
    <w:semiHidden/>
    <w:qFormat/>
    <w:rsid w:val="0084778E"/>
    <w:pPr>
      <w:spacing w:before="120" w:after="120" w:line="260" w:lineRule="atLeast"/>
    </w:pPr>
    <w:rPr>
      <w:rFonts w:ascii="Arial" w:hAnsi="Arial"/>
      <w:lang w:val="en-AU"/>
    </w:rPr>
  </w:style>
  <w:style w:type="paragraph" w:styleId="Heading1">
    <w:name w:val="heading 1"/>
    <w:basedOn w:val="BodyText"/>
    <w:next w:val="BodyText"/>
    <w:link w:val="Heading1Char"/>
    <w:uiPriority w:val="9"/>
    <w:semiHidden/>
    <w:qFormat/>
    <w:rsid w:val="00F31ABC"/>
    <w:pPr>
      <w:keepNext/>
      <w:pageBreakBefore/>
      <w:numPr>
        <w:numId w:val="3"/>
      </w:numPr>
      <w:tabs>
        <w:tab w:val="left" w:pos="851"/>
      </w:tabs>
      <w:spacing w:before="200" w:after="400"/>
      <w:contextualSpacing/>
      <w:outlineLvl w:val="0"/>
    </w:pPr>
    <w:rPr>
      <w:rFonts w:eastAsia="Times New Roman" w:cs="Arial"/>
      <w:bCs/>
      <w:color w:val="000000" w:themeColor="text1"/>
      <w:sz w:val="28"/>
      <w:szCs w:val="32"/>
      <w:lang w:eastAsia="en-AU"/>
    </w:rPr>
  </w:style>
  <w:style w:type="paragraph" w:styleId="Heading2">
    <w:name w:val="heading 2"/>
    <w:basedOn w:val="Heading1"/>
    <w:next w:val="BodyText"/>
    <w:link w:val="Heading2Char"/>
    <w:uiPriority w:val="9"/>
    <w:semiHidden/>
    <w:qFormat/>
    <w:rsid w:val="00E7526B"/>
    <w:pPr>
      <w:pageBreakBefore w:val="0"/>
      <w:numPr>
        <w:ilvl w:val="1"/>
      </w:numPr>
      <w:spacing w:after="120"/>
      <w:outlineLvl w:val="1"/>
    </w:pPr>
    <w:rPr>
      <w:bCs w:val="0"/>
      <w:iCs/>
      <w:sz w:val="24"/>
      <w:szCs w:val="28"/>
    </w:rPr>
  </w:style>
  <w:style w:type="paragraph" w:styleId="Heading3">
    <w:name w:val="heading 3"/>
    <w:basedOn w:val="Heading1"/>
    <w:next w:val="BodyText"/>
    <w:link w:val="Heading3Char"/>
    <w:uiPriority w:val="9"/>
    <w:semiHidden/>
    <w:qFormat/>
    <w:rsid w:val="00DC0943"/>
    <w:pPr>
      <w:pageBreakBefore w:val="0"/>
      <w:numPr>
        <w:ilvl w:val="2"/>
      </w:numPr>
      <w:spacing w:after="120"/>
      <w:outlineLvl w:val="2"/>
    </w:pPr>
    <w:rPr>
      <w:bCs w:val="0"/>
      <w:sz w:val="22"/>
      <w:szCs w:val="26"/>
    </w:rPr>
  </w:style>
  <w:style w:type="paragraph" w:styleId="Heading4">
    <w:name w:val="heading 4"/>
    <w:basedOn w:val="Heading1"/>
    <w:next w:val="BodyText"/>
    <w:link w:val="Heading4Char"/>
    <w:uiPriority w:val="9"/>
    <w:semiHidden/>
    <w:qFormat/>
    <w:rsid w:val="009B51C1"/>
    <w:pPr>
      <w:pageBreakBefore w:val="0"/>
      <w:numPr>
        <w:numId w:val="0"/>
      </w:numPr>
      <w:spacing w:after="0"/>
      <w:outlineLvl w:val="3"/>
    </w:pPr>
    <w:rPr>
      <w:b/>
      <w:bCs w:val="0"/>
      <w:sz w:val="20"/>
      <w:szCs w:val="21"/>
    </w:rPr>
  </w:style>
  <w:style w:type="paragraph" w:styleId="Heading5">
    <w:name w:val="heading 5"/>
    <w:basedOn w:val="Normal"/>
    <w:next w:val="Normal"/>
    <w:link w:val="Heading5Char"/>
    <w:uiPriority w:val="9"/>
    <w:semiHidden/>
    <w:qFormat/>
    <w:rsid w:val="00813600"/>
    <w:pPr>
      <w:numPr>
        <w:ilvl w:val="4"/>
        <w:numId w:val="2"/>
      </w:numPr>
      <w:tabs>
        <w:tab w:val="left" w:pos="1021"/>
      </w:tabs>
      <w:spacing w:before="80"/>
      <w:outlineLvl w:val="4"/>
    </w:pPr>
    <w:rPr>
      <w:rFonts w:eastAsia="Times New Roman" w:cs="Times New Roman"/>
      <w:b/>
      <w:bCs/>
      <w:iCs/>
      <w:color w:val="414141"/>
      <w:lang w:val="en-GB"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locked/>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uiPriority w:val="4"/>
    <w:semiHidden/>
    <w:qFormat/>
    <w:rsid w:val="0095461B"/>
    <w:pPr>
      <w:numPr>
        <w:numId w:val="27"/>
      </w:numPr>
    </w:pPr>
    <w:rPr>
      <w:rFonts w:eastAsia="Times New Roman" w:cs="Times New Roman"/>
      <w:szCs w:val="24"/>
      <w:lang w:eastAsia="en-GB"/>
    </w:rPr>
  </w:style>
  <w:style w:type="numbering" w:customStyle="1" w:styleId="ListBulletmaster">
    <w:name w:val="List Bullet (master)"/>
    <w:rsid w:val="0095461B"/>
    <w:pPr>
      <w:numPr>
        <w:numId w:val="4"/>
      </w:numPr>
    </w:pPr>
  </w:style>
  <w:style w:type="paragraph" w:styleId="ListBullet2">
    <w:name w:val="List Bullet 2"/>
    <w:basedOn w:val="Normal"/>
    <w:uiPriority w:val="4"/>
    <w:semiHidden/>
    <w:qFormat/>
    <w:rsid w:val="0095461B"/>
    <w:pPr>
      <w:numPr>
        <w:ilvl w:val="1"/>
        <w:numId w:val="27"/>
      </w:numPr>
    </w:pPr>
    <w:rPr>
      <w:rFonts w:eastAsia="Times New Roman" w:cs="Times New Roman"/>
      <w:szCs w:val="24"/>
      <w:lang w:eastAsia="en-GB"/>
    </w:rPr>
  </w:style>
  <w:style w:type="paragraph" w:styleId="ListBullet3">
    <w:name w:val="List Bullet 3"/>
    <w:basedOn w:val="Normal"/>
    <w:uiPriority w:val="4"/>
    <w:semiHidden/>
    <w:qFormat/>
    <w:rsid w:val="0095461B"/>
    <w:pPr>
      <w:numPr>
        <w:ilvl w:val="2"/>
        <w:numId w:val="27"/>
      </w:numPr>
    </w:pPr>
    <w:rPr>
      <w:rFonts w:eastAsia="Times New Roman" w:cs="Times New Roman"/>
      <w:szCs w:val="24"/>
      <w:lang w:eastAsia="en-GB"/>
    </w:rPr>
  </w:style>
  <w:style w:type="numbering" w:customStyle="1" w:styleId="ListNumbermaster">
    <w:name w:val="List Number (master)"/>
    <w:rsid w:val="000419F4"/>
    <w:pPr>
      <w:numPr>
        <w:numId w:val="30"/>
      </w:numPr>
    </w:pPr>
  </w:style>
  <w:style w:type="paragraph" w:styleId="ListNumber2">
    <w:name w:val="List Number 2"/>
    <w:basedOn w:val="Normal"/>
    <w:uiPriority w:val="5"/>
    <w:semiHidden/>
    <w:qFormat/>
    <w:rsid w:val="004A37CA"/>
    <w:pPr>
      <w:numPr>
        <w:ilvl w:val="1"/>
        <w:numId w:val="10"/>
      </w:numPr>
      <w:ind w:left="714" w:hanging="357"/>
    </w:pPr>
    <w:rPr>
      <w:rFonts w:eastAsia="Times New Roman" w:cs="Times New Roman"/>
      <w:szCs w:val="24"/>
      <w:lang w:eastAsia="en-GB"/>
    </w:rPr>
  </w:style>
  <w:style w:type="paragraph" w:styleId="ListNumber3">
    <w:name w:val="List Number 3"/>
    <w:basedOn w:val="Normal"/>
    <w:uiPriority w:val="5"/>
    <w:semiHidden/>
    <w:qFormat/>
    <w:rsid w:val="004A37CA"/>
    <w:pPr>
      <w:numPr>
        <w:ilvl w:val="2"/>
        <w:numId w:val="10"/>
      </w:numPr>
      <w:ind w:left="1077" w:hanging="357"/>
    </w:pPr>
    <w:rPr>
      <w:rFonts w:eastAsia="Times New Roman" w:cs="Times New Roman"/>
      <w:szCs w:val="24"/>
      <w:lang w:eastAsia="en-GB"/>
    </w:rPr>
  </w:style>
  <w:style w:type="paragraph" w:styleId="ListNumber">
    <w:name w:val="List Number"/>
    <w:basedOn w:val="Normal"/>
    <w:uiPriority w:val="5"/>
    <w:semiHidden/>
    <w:qFormat/>
    <w:rsid w:val="004A37CA"/>
    <w:pPr>
      <w:numPr>
        <w:numId w:val="10"/>
      </w:numPr>
      <w:ind w:left="357" w:hanging="357"/>
    </w:pPr>
    <w:rPr>
      <w:rFonts w:eastAsia="Times New Roman" w:cs="Times New Roman"/>
      <w:szCs w:val="24"/>
      <w:lang w:eastAsia="en-GB"/>
    </w:rPr>
  </w:style>
  <w:style w:type="paragraph" w:styleId="NoSpacing">
    <w:name w:val="No Spacing"/>
    <w:uiPriority w:val="99"/>
    <w:semiHidden/>
    <w:qFormat/>
    <w:locked/>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4"/>
    <w:qFormat/>
    <w:rsid w:val="008A030F"/>
    <w:pPr>
      <w:spacing w:line="100" w:lineRule="atLeast"/>
    </w:pPr>
    <w:rPr>
      <w:rFonts w:eastAsia="Times New Roman" w:cs="Times New Roman"/>
      <w:b/>
      <w:bCs/>
      <w:color w:val="FFFFFF" w:themeColor="background1"/>
      <w:spacing w:val="6"/>
      <w:sz w:val="18"/>
      <w:szCs w:val="24"/>
      <w:lang w:eastAsia="en-GB"/>
    </w:rPr>
  </w:style>
  <w:style w:type="paragraph" w:customStyle="1" w:styleId="TableListBullet">
    <w:name w:val="Table List Bullet"/>
    <w:basedOn w:val="Normal"/>
    <w:uiPriority w:val="16"/>
    <w:qFormat/>
    <w:rsid w:val="00FF3F97"/>
    <w:pPr>
      <w:numPr>
        <w:numId w:val="12"/>
      </w:numPr>
      <w:spacing w:after="60" w:line="100" w:lineRule="atLeast"/>
      <w:ind w:left="341" w:hanging="284"/>
    </w:pPr>
    <w:rPr>
      <w:rFonts w:eastAsia="Times New Roman" w:cs="Times New Roman"/>
      <w:bCs/>
      <w:sz w:val="18"/>
      <w:szCs w:val="24"/>
      <w:lang w:eastAsia="en-GB"/>
    </w:rPr>
  </w:style>
  <w:style w:type="numbering" w:customStyle="1" w:styleId="TableListBulletmaster">
    <w:name w:val="Table List Bullet (master)"/>
    <w:rsid w:val="009017A6"/>
    <w:pPr>
      <w:numPr>
        <w:numId w:val="6"/>
      </w:numPr>
    </w:pPr>
  </w:style>
  <w:style w:type="paragraph" w:customStyle="1" w:styleId="TableListBullet2">
    <w:name w:val="Table List Bullet 2"/>
    <w:basedOn w:val="TableListBullet"/>
    <w:uiPriority w:val="16"/>
    <w:qFormat/>
    <w:rsid w:val="00FF3F97"/>
    <w:pPr>
      <w:numPr>
        <w:ilvl w:val="1"/>
      </w:numPr>
      <w:spacing w:after="40"/>
    </w:pPr>
  </w:style>
  <w:style w:type="paragraph" w:customStyle="1" w:styleId="TableListNumber">
    <w:name w:val="Table List Number"/>
    <w:basedOn w:val="Normal"/>
    <w:uiPriority w:val="16"/>
    <w:qFormat/>
    <w:rsid w:val="00FF3F97"/>
    <w:pPr>
      <w:numPr>
        <w:numId w:val="8"/>
      </w:numPr>
      <w:spacing w:line="100" w:lineRule="atLeast"/>
    </w:pPr>
    <w:rPr>
      <w:rFonts w:eastAsia="Times New Roman" w:cs="Times New Roman"/>
      <w:bCs/>
      <w:sz w:val="18"/>
      <w:szCs w:val="24"/>
      <w:lang w:eastAsia="en-GB"/>
    </w:rPr>
  </w:style>
  <w:style w:type="numbering" w:customStyle="1" w:styleId="TableListNumbermaster">
    <w:name w:val="Table List Number (master)"/>
    <w:rsid w:val="000419F4"/>
    <w:pPr>
      <w:numPr>
        <w:numId w:val="7"/>
      </w:numPr>
    </w:pPr>
  </w:style>
  <w:style w:type="paragraph" w:customStyle="1" w:styleId="TableListNumber2">
    <w:name w:val="Table List Number 2"/>
    <w:basedOn w:val="TableListNumber"/>
    <w:uiPriority w:val="16"/>
    <w:qFormat/>
    <w:rsid w:val="00FF3F97"/>
    <w:pPr>
      <w:numPr>
        <w:ilvl w:val="1"/>
      </w:numPr>
    </w:pPr>
  </w:style>
  <w:style w:type="paragraph" w:customStyle="1" w:styleId="TableBodyText">
    <w:name w:val="Table Body Text"/>
    <w:basedOn w:val="Normal"/>
    <w:uiPriority w:val="15"/>
    <w:qFormat/>
    <w:rsid w:val="004A37CA"/>
    <w:pPr>
      <w:spacing w:line="100" w:lineRule="atLeast"/>
    </w:pPr>
    <w:rPr>
      <w:rFonts w:eastAsia="Times New Roman" w:cs="Times New Roman"/>
      <w:bCs/>
      <w:sz w:val="18"/>
      <w:szCs w:val="24"/>
      <w:lang w:eastAsia="en-GB"/>
    </w:rPr>
  </w:style>
  <w:style w:type="paragraph" w:customStyle="1" w:styleId="TableTextsmall">
    <w:name w:val="Table Text (small)"/>
    <w:basedOn w:val="TableBodyText"/>
    <w:uiPriority w:val="16"/>
    <w:qFormat/>
    <w:rsid w:val="00E12845"/>
    <w:rPr>
      <w:sz w:val="15"/>
    </w:rPr>
  </w:style>
  <w:style w:type="character" w:customStyle="1" w:styleId="Characterbold">
    <w:name w:val="Character (bold)"/>
    <w:basedOn w:val="DefaultParagraphFont"/>
    <w:uiPriority w:val="1"/>
    <w:qFormat/>
    <w:rsid w:val="005012B2"/>
    <w:rPr>
      <w:b/>
      <w:lang w:val="en-AU"/>
    </w:rPr>
  </w:style>
  <w:style w:type="character" w:customStyle="1" w:styleId="Characteritalic">
    <w:name w:val="Character (italic)"/>
    <w:basedOn w:val="DefaultParagraphFont"/>
    <w:uiPriority w:val="1"/>
    <w:qFormat/>
    <w:rsid w:val="005012B2"/>
    <w:rPr>
      <w:i/>
      <w:lang w:val="en-AU"/>
    </w:rPr>
  </w:style>
  <w:style w:type="character" w:customStyle="1" w:styleId="Charactersubscript">
    <w:name w:val="Character (subscript)"/>
    <w:basedOn w:val="DefaultParagraphFont"/>
    <w:uiPriority w:val="2"/>
    <w:qFormat/>
    <w:rsid w:val="005012B2"/>
    <w:rPr>
      <w:vertAlign w:val="subscript"/>
      <w:lang w:val="en-AU"/>
    </w:rPr>
  </w:style>
  <w:style w:type="character" w:customStyle="1" w:styleId="Charactersuperscript">
    <w:name w:val="Character (superscript)"/>
    <w:basedOn w:val="DefaultParagraphFont"/>
    <w:uiPriority w:val="2"/>
    <w:qFormat/>
    <w:rsid w:val="005012B2"/>
    <w:rPr>
      <w:vertAlign w:val="superscript"/>
      <w:lang w:val="en-AU"/>
    </w:rPr>
  </w:style>
  <w:style w:type="character" w:customStyle="1" w:styleId="Characterunderline">
    <w:name w:val="Character (underline)"/>
    <w:basedOn w:val="DefaultParagraphFont"/>
    <w:uiPriority w:val="1"/>
    <w:qFormat/>
    <w:rsid w:val="005012B2"/>
    <w:rPr>
      <w:u w:val="single"/>
      <w:lang w:val="en-AU"/>
    </w:rPr>
  </w:style>
  <w:style w:type="paragraph" w:styleId="ListParagraph">
    <w:name w:val="List Paragraph"/>
    <w:basedOn w:val="Normal"/>
    <w:uiPriority w:val="99"/>
    <w:semiHidden/>
    <w:qFormat/>
    <w:locked/>
    <w:rsid w:val="0023754A"/>
    <w:pPr>
      <w:ind w:left="720"/>
      <w:contextualSpacing/>
    </w:pPr>
  </w:style>
  <w:style w:type="character" w:customStyle="1" w:styleId="Heading1Char">
    <w:name w:val="Heading 1 Char"/>
    <w:basedOn w:val="DefaultParagraphFont"/>
    <w:link w:val="Heading1"/>
    <w:uiPriority w:val="9"/>
    <w:semiHidden/>
    <w:rsid w:val="009C3831"/>
    <w:rPr>
      <w:rFonts w:ascii="Arial" w:eastAsia="Times New Roman" w:hAnsi="Arial" w:cs="Arial"/>
      <w:bCs/>
      <w:color w:val="000000" w:themeColor="text1"/>
      <w:sz w:val="28"/>
      <w:szCs w:val="32"/>
      <w:lang w:val="en-AU" w:eastAsia="en-AU"/>
    </w:rPr>
  </w:style>
  <w:style w:type="character" w:customStyle="1" w:styleId="Heading2Char">
    <w:name w:val="Heading 2 Char"/>
    <w:basedOn w:val="DefaultParagraphFont"/>
    <w:link w:val="Heading2"/>
    <w:uiPriority w:val="9"/>
    <w:semiHidden/>
    <w:rsid w:val="009C3831"/>
    <w:rPr>
      <w:rFonts w:ascii="Arial" w:eastAsia="Times New Roman" w:hAnsi="Arial" w:cs="Arial"/>
      <w:iCs/>
      <w:color w:val="000000" w:themeColor="text1"/>
      <w:sz w:val="24"/>
      <w:szCs w:val="28"/>
      <w:lang w:val="en-AU" w:eastAsia="en-AU"/>
    </w:rPr>
  </w:style>
  <w:style w:type="character" w:customStyle="1" w:styleId="Heading3Char">
    <w:name w:val="Heading 3 Char"/>
    <w:basedOn w:val="DefaultParagraphFont"/>
    <w:link w:val="Heading3"/>
    <w:uiPriority w:val="9"/>
    <w:semiHidden/>
    <w:rsid w:val="009C3831"/>
    <w:rPr>
      <w:rFonts w:ascii="Arial" w:eastAsia="Times New Roman" w:hAnsi="Arial" w:cs="Arial"/>
      <w:color w:val="000000" w:themeColor="text1"/>
      <w:sz w:val="22"/>
      <w:szCs w:val="26"/>
      <w:lang w:val="en-AU" w:eastAsia="en-AU"/>
    </w:rPr>
  </w:style>
  <w:style w:type="character" w:customStyle="1" w:styleId="Heading4Char">
    <w:name w:val="Heading 4 Char"/>
    <w:basedOn w:val="DefaultParagraphFont"/>
    <w:link w:val="Heading4"/>
    <w:uiPriority w:val="9"/>
    <w:semiHidden/>
    <w:rsid w:val="009C3831"/>
    <w:rPr>
      <w:rFonts w:ascii="Arial" w:eastAsia="Times New Roman" w:hAnsi="Arial" w:cs="Arial"/>
      <w:b/>
      <w:color w:val="000000" w:themeColor="text1"/>
      <w:szCs w:val="21"/>
      <w:lang w:val="en-AU" w:eastAsia="en-AU"/>
    </w:rPr>
  </w:style>
  <w:style w:type="character" w:customStyle="1" w:styleId="Heading5Char">
    <w:name w:val="Heading 5 Char"/>
    <w:basedOn w:val="DefaultParagraphFont"/>
    <w:link w:val="Heading5"/>
    <w:uiPriority w:val="9"/>
    <w:semiHidden/>
    <w:rsid w:val="009C3831"/>
    <w:rPr>
      <w:rFonts w:ascii="Arial" w:eastAsia="Times New Roman" w:hAnsi="Arial" w:cs="Times New Roman"/>
      <w:b/>
      <w:bCs/>
      <w:iCs/>
      <w:color w:val="414141"/>
      <w:lang w:val="en-GB" w:eastAsia="en-AU"/>
    </w:rPr>
  </w:style>
  <w:style w:type="paragraph" w:customStyle="1" w:styleId="AppendixHeading1">
    <w:name w:val="Appendix Heading 1"/>
    <w:basedOn w:val="Heading1"/>
    <w:next w:val="BodyText"/>
    <w:uiPriority w:val="12"/>
    <w:semiHidden/>
    <w:qFormat/>
    <w:rsid w:val="00E7526B"/>
    <w:pPr>
      <w:keepNext w:val="0"/>
      <w:numPr>
        <w:numId w:val="16"/>
      </w:numPr>
      <w:tabs>
        <w:tab w:val="clear" w:pos="851"/>
        <w:tab w:val="left" w:pos="1985"/>
      </w:tabs>
      <w:suppressAutoHyphens/>
      <w:ind w:left="1985" w:hanging="1985"/>
    </w:pPr>
    <w:rPr>
      <w:szCs w:val="30"/>
    </w:rPr>
  </w:style>
  <w:style w:type="numbering" w:customStyle="1" w:styleId="AppendixHeadingmaster">
    <w:name w:val="Appendix Heading (master)"/>
    <w:uiPriority w:val="99"/>
    <w:locked/>
    <w:rsid w:val="00C93617"/>
    <w:pPr>
      <w:numPr>
        <w:numId w:val="1"/>
      </w:numPr>
    </w:pPr>
  </w:style>
  <w:style w:type="paragraph" w:styleId="BodyText">
    <w:name w:val="Body Text"/>
    <w:basedOn w:val="Normal"/>
    <w:link w:val="BodyTextChar"/>
    <w:qFormat/>
    <w:rsid w:val="00E0004A"/>
  </w:style>
  <w:style w:type="character" w:customStyle="1" w:styleId="BodyTextChar">
    <w:name w:val="Body Text Char"/>
    <w:basedOn w:val="DefaultParagraphFont"/>
    <w:link w:val="BodyText"/>
    <w:rsid w:val="00E0004A"/>
    <w:rPr>
      <w:rFonts w:ascii="Arial" w:hAnsi="Arial"/>
      <w:lang w:val="en-AU"/>
    </w:rPr>
  </w:style>
  <w:style w:type="paragraph" w:customStyle="1" w:styleId="AppendixHeading2">
    <w:name w:val="Appendix Heading 2"/>
    <w:basedOn w:val="AppendixHeading1"/>
    <w:next w:val="BodyText"/>
    <w:uiPriority w:val="12"/>
    <w:semiHidden/>
    <w:qFormat/>
    <w:rsid w:val="005334A6"/>
    <w:pPr>
      <w:keepNext/>
      <w:pageBreakBefore w:val="0"/>
      <w:numPr>
        <w:ilvl w:val="1"/>
      </w:numPr>
      <w:tabs>
        <w:tab w:val="clear" w:pos="1985"/>
        <w:tab w:val="left" w:pos="851"/>
      </w:tabs>
      <w:spacing w:before="160" w:after="120"/>
      <w:ind w:left="851" w:hanging="851"/>
      <w:outlineLvl w:val="9"/>
    </w:pPr>
    <w:rPr>
      <w:sz w:val="24"/>
    </w:rPr>
  </w:style>
  <w:style w:type="paragraph" w:customStyle="1" w:styleId="AppendixHeading3">
    <w:name w:val="Appendix Heading 3"/>
    <w:basedOn w:val="Heading1"/>
    <w:next w:val="BodyText"/>
    <w:uiPriority w:val="12"/>
    <w:semiHidden/>
    <w:rsid w:val="000419F4"/>
    <w:pPr>
      <w:suppressAutoHyphens/>
      <w:spacing w:after="120" w:line="312" w:lineRule="auto"/>
    </w:pPr>
    <w:rPr>
      <w:b/>
      <w:color w:val="0C9FCD"/>
      <w:sz w:val="26"/>
      <w:szCs w:val="30"/>
    </w:rPr>
  </w:style>
  <w:style w:type="paragraph" w:customStyle="1" w:styleId="Heading1non-numbered">
    <w:name w:val="Heading 1 (non-numbered)"/>
    <w:basedOn w:val="Heading1"/>
    <w:next w:val="BodyText"/>
    <w:uiPriority w:val="10"/>
    <w:semiHidden/>
    <w:qFormat/>
    <w:rsid w:val="00BE35B9"/>
    <w:pPr>
      <w:numPr>
        <w:numId w:val="0"/>
      </w:numPr>
    </w:pPr>
  </w:style>
  <w:style w:type="numbering" w:customStyle="1" w:styleId="Headingsmaster">
    <w:name w:val="Headings (master)"/>
    <w:uiPriority w:val="99"/>
    <w:locked/>
    <w:rsid w:val="00063B52"/>
    <w:pPr>
      <w:numPr>
        <w:numId w:val="3"/>
      </w:numPr>
    </w:pPr>
  </w:style>
  <w:style w:type="paragraph" w:customStyle="1" w:styleId="Image">
    <w:name w:val="Image"/>
    <w:basedOn w:val="Normal"/>
    <w:next w:val="BodyText"/>
    <w:uiPriority w:val="22"/>
    <w:qFormat/>
    <w:rsid w:val="009F6BB7"/>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TableNote">
    <w:name w:val="Table Note"/>
    <w:basedOn w:val="TableBodyText"/>
    <w:next w:val="BodyText"/>
    <w:uiPriority w:val="17"/>
    <w:qFormat/>
    <w:rsid w:val="0087193F"/>
    <w:pPr>
      <w:spacing w:before="80" w:after="80" w:line="200" w:lineRule="atLeast"/>
    </w:pPr>
    <w:rPr>
      <w:sz w:val="17"/>
    </w:rPr>
  </w:style>
  <w:style w:type="paragraph" w:customStyle="1" w:styleId="TableTextrightalign">
    <w:name w:val="Table Text (right align)"/>
    <w:basedOn w:val="TableBodyText"/>
    <w:uiPriority w:val="16"/>
    <w:qFormat/>
    <w:rsid w:val="00E12845"/>
    <w:pPr>
      <w:jc w:val="right"/>
    </w:pPr>
  </w:style>
  <w:style w:type="table" w:styleId="TableGrid">
    <w:name w:val="Table Grid"/>
    <w:basedOn w:val="TableNormal"/>
    <w:uiPriority w:val="59"/>
    <w:locked/>
    <w:rsid w:val="00486277"/>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cPr>
        <w:shd w:val="clear" w:color="auto" w:fill="F2F2F2" w:themeFill="background1" w:themeFillShade="F2"/>
      </w:tcPr>
    </w:tblStylePr>
  </w:style>
  <w:style w:type="paragraph" w:styleId="Quote">
    <w:name w:val="Quote"/>
    <w:basedOn w:val="Normal"/>
    <w:link w:val="QuoteChar"/>
    <w:uiPriority w:val="18"/>
    <w:semiHidden/>
    <w:qFormat/>
    <w:rsid w:val="00F31ABC"/>
    <w:pPr>
      <w:ind w:left="851" w:right="851"/>
    </w:pPr>
    <w:rPr>
      <w:i/>
      <w:iCs/>
      <w:color w:val="000000" w:themeColor="text1"/>
    </w:rPr>
  </w:style>
  <w:style w:type="character" w:customStyle="1" w:styleId="QuoteChar">
    <w:name w:val="Quote Char"/>
    <w:basedOn w:val="DefaultParagraphFont"/>
    <w:link w:val="Quote"/>
    <w:uiPriority w:val="18"/>
    <w:semiHidden/>
    <w:rsid w:val="009C3831"/>
    <w:rPr>
      <w:rFonts w:ascii="Arial" w:hAnsi="Arial"/>
      <w:i/>
      <w:iCs/>
      <w:color w:val="000000" w:themeColor="text1"/>
      <w:lang w:val="en-AU"/>
    </w:rPr>
  </w:style>
  <w:style w:type="paragraph" w:styleId="Header">
    <w:name w:val="header"/>
    <w:basedOn w:val="Normal"/>
    <w:link w:val="HeaderChar"/>
    <w:uiPriority w:val="24"/>
    <w:rsid w:val="003942B0"/>
    <w:pPr>
      <w:tabs>
        <w:tab w:val="right" w:pos="0"/>
        <w:tab w:val="right" w:pos="9021"/>
      </w:tabs>
      <w:spacing w:before="0" w:after="0"/>
    </w:pPr>
    <w:rPr>
      <w:color w:val="808080"/>
      <w:sz w:val="24"/>
    </w:rPr>
  </w:style>
  <w:style w:type="character" w:customStyle="1" w:styleId="HeaderChar">
    <w:name w:val="Header Char"/>
    <w:basedOn w:val="DefaultParagraphFont"/>
    <w:link w:val="Header"/>
    <w:uiPriority w:val="24"/>
    <w:rsid w:val="003942B0"/>
    <w:rPr>
      <w:rFonts w:ascii="Arial" w:hAnsi="Arial"/>
      <w:color w:val="808080"/>
      <w:sz w:val="24"/>
      <w:lang w:val="en-AU"/>
    </w:rPr>
  </w:style>
  <w:style w:type="paragraph" w:styleId="Footer">
    <w:name w:val="footer"/>
    <w:basedOn w:val="Normal"/>
    <w:link w:val="FooterChar"/>
    <w:uiPriority w:val="24"/>
    <w:rsid w:val="00793125"/>
    <w:pPr>
      <w:tabs>
        <w:tab w:val="right" w:pos="8959"/>
      </w:tabs>
      <w:spacing w:before="0" w:after="0" w:line="240" w:lineRule="auto"/>
    </w:pPr>
    <w:rPr>
      <w:color w:val="808080"/>
      <w:sz w:val="16"/>
    </w:rPr>
  </w:style>
  <w:style w:type="character" w:customStyle="1" w:styleId="FooterChar">
    <w:name w:val="Footer Char"/>
    <w:basedOn w:val="DefaultParagraphFont"/>
    <w:link w:val="Footer"/>
    <w:uiPriority w:val="24"/>
    <w:rsid w:val="003942B0"/>
    <w:rPr>
      <w:rFonts w:ascii="Arial" w:hAnsi="Arial"/>
      <w:color w:val="808080"/>
      <w:sz w:val="16"/>
      <w:lang w:val="en-AU"/>
    </w:rPr>
  </w:style>
  <w:style w:type="character" w:styleId="PageNumber">
    <w:name w:val="page number"/>
    <w:basedOn w:val="DefaultParagraphFont"/>
    <w:uiPriority w:val="24"/>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next w:val="Normal"/>
    <w:link w:val="TitleChar"/>
    <w:uiPriority w:val="24"/>
    <w:semiHidden/>
    <w:rsid w:val="00F31ABC"/>
    <w:pPr>
      <w:spacing w:before="600" w:after="400" w:line="276" w:lineRule="auto"/>
      <w:contextualSpacing/>
    </w:pPr>
    <w:rPr>
      <w:rFonts w:ascii="Arial Bold" w:eastAsiaTheme="majorEastAsia" w:hAnsi="Arial Bold" w:cstheme="majorBidi"/>
      <w:b/>
      <w:color w:val="000000" w:themeColor="text1"/>
      <w:kern w:val="28"/>
      <w:sz w:val="64"/>
      <w:szCs w:val="52"/>
    </w:rPr>
  </w:style>
  <w:style w:type="character" w:customStyle="1" w:styleId="TitleChar">
    <w:name w:val="Title Char"/>
    <w:basedOn w:val="DefaultParagraphFont"/>
    <w:link w:val="Title"/>
    <w:uiPriority w:val="24"/>
    <w:semiHidden/>
    <w:rsid w:val="009C3831"/>
    <w:rPr>
      <w:rFonts w:ascii="Arial Bold" w:eastAsiaTheme="majorEastAsia" w:hAnsi="Arial Bold" w:cstheme="majorBidi"/>
      <w:b/>
      <w:color w:val="000000" w:themeColor="text1"/>
      <w:kern w:val="28"/>
      <w:sz w:val="64"/>
      <w:szCs w:val="52"/>
      <w:lang w:val="en-AU"/>
    </w:rPr>
  </w:style>
  <w:style w:type="paragraph" w:styleId="Subtitle">
    <w:name w:val="Subtitle"/>
    <w:basedOn w:val="Normal"/>
    <w:next w:val="Normal"/>
    <w:link w:val="SubtitleChar"/>
    <w:uiPriority w:val="24"/>
    <w:semiHidden/>
    <w:rsid w:val="00F31ABC"/>
    <w:pPr>
      <w:numPr>
        <w:ilvl w:val="1"/>
      </w:numPr>
      <w:spacing w:before="240" w:after="240" w:line="276" w:lineRule="auto"/>
    </w:pPr>
    <w:rPr>
      <w:rFonts w:eastAsiaTheme="majorEastAsia" w:cstheme="majorBidi"/>
      <w:iCs/>
      <w:color w:val="000000" w:themeColor="text1"/>
      <w:szCs w:val="24"/>
    </w:rPr>
  </w:style>
  <w:style w:type="character" w:customStyle="1" w:styleId="SubtitleChar">
    <w:name w:val="Subtitle Char"/>
    <w:basedOn w:val="DefaultParagraphFont"/>
    <w:link w:val="Subtitle"/>
    <w:uiPriority w:val="24"/>
    <w:semiHidden/>
    <w:rsid w:val="009C3831"/>
    <w:rPr>
      <w:rFonts w:ascii="Arial" w:eastAsiaTheme="majorEastAsia" w:hAnsi="Arial" w:cstheme="majorBidi"/>
      <w:iCs/>
      <w:color w:val="000000" w:themeColor="text1"/>
      <w:szCs w:val="24"/>
      <w:lang w:val="en-AU"/>
    </w:rPr>
  </w:style>
  <w:style w:type="numbering" w:customStyle="1" w:styleId="ListAlphanumericmaster">
    <w:name w:val="List Alphanumeric (master)"/>
    <w:uiPriority w:val="99"/>
    <w:locked/>
    <w:rsid w:val="003D2B56"/>
    <w:pPr>
      <w:numPr>
        <w:numId w:val="9"/>
      </w:numPr>
    </w:pPr>
  </w:style>
  <w:style w:type="paragraph" w:styleId="TOCHeading">
    <w:name w:val="TOC Heading"/>
    <w:basedOn w:val="Heading1"/>
    <w:next w:val="Normal"/>
    <w:uiPriority w:val="24"/>
    <w:semiHidden/>
    <w:rsid w:val="00517DF7"/>
    <w:pPr>
      <w:keepLines/>
      <w:pageBreakBefore w:val="0"/>
      <w:numPr>
        <w:numId w:val="0"/>
      </w:numPr>
      <w:spacing w:before="600"/>
      <w:outlineLvl w:val="9"/>
    </w:pPr>
    <w:rPr>
      <w:rFonts w:eastAsiaTheme="majorEastAsia" w:cstheme="majorBidi"/>
      <w:szCs w:val="28"/>
      <w:lang w:eastAsia="en-US"/>
    </w:rPr>
  </w:style>
  <w:style w:type="paragraph" w:styleId="TOC1">
    <w:name w:val="toc 1"/>
    <w:basedOn w:val="Normal"/>
    <w:next w:val="Normal"/>
    <w:autoRedefine/>
    <w:uiPriority w:val="39"/>
    <w:semiHidden/>
    <w:rsid w:val="00F5733E"/>
    <w:pPr>
      <w:tabs>
        <w:tab w:val="left" w:pos="440"/>
        <w:tab w:val="right" w:leader="dot" w:pos="9017"/>
      </w:tabs>
      <w:spacing w:after="100"/>
      <w:ind w:left="442" w:right="284" w:hanging="442"/>
    </w:pPr>
  </w:style>
  <w:style w:type="paragraph" w:styleId="TOC2">
    <w:name w:val="toc 2"/>
    <w:basedOn w:val="Normal"/>
    <w:next w:val="Normal"/>
    <w:autoRedefine/>
    <w:uiPriority w:val="39"/>
    <w:semiHidden/>
    <w:rsid w:val="00CF4ED1"/>
    <w:pPr>
      <w:tabs>
        <w:tab w:val="left" w:pos="1134"/>
        <w:tab w:val="right" w:leader="dot" w:pos="9017"/>
      </w:tabs>
      <w:spacing w:after="100"/>
      <w:ind w:left="1134" w:right="284" w:hanging="680"/>
    </w:pPr>
  </w:style>
  <w:style w:type="character" w:styleId="Hyperlink">
    <w:name w:val="Hyperlink"/>
    <w:basedOn w:val="DefaultParagraphFont"/>
    <w:uiPriority w:val="99"/>
    <w:semiHidden/>
    <w:qFormat/>
    <w:rsid w:val="00452A9D"/>
    <w:rPr>
      <w:color w:val="0000FF" w:themeColor="hyperlink"/>
      <w:u w:val="single"/>
    </w:rPr>
  </w:style>
  <w:style w:type="paragraph" w:styleId="TOC3">
    <w:name w:val="toc 3"/>
    <w:basedOn w:val="Normal"/>
    <w:next w:val="Normal"/>
    <w:autoRedefine/>
    <w:uiPriority w:val="39"/>
    <w:semiHidden/>
    <w:rsid w:val="00CF4ED1"/>
    <w:pPr>
      <w:tabs>
        <w:tab w:val="left" w:pos="1928"/>
        <w:tab w:val="right" w:leader="dot" w:pos="9017"/>
      </w:tabs>
      <w:spacing w:after="100"/>
      <w:ind w:left="1928" w:right="284" w:hanging="794"/>
    </w:pPr>
  </w:style>
  <w:style w:type="paragraph" w:styleId="Caption">
    <w:name w:val="caption"/>
    <w:basedOn w:val="Normal"/>
    <w:next w:val="Normal"/>
    <w:uiPriority w:val="22"/>
    <w:semiHidden/>
    <w:qFormat/>
    <w:rsid w:val="00F31ABC"/>
    <w:rPr>
      <w:bCs/>
      <w:color w:val="000000" w:themeColor="text1"/>
      <w:sz w:val="17"/>
      <w:szCs w:val="18"/>
    </w:rPr>
  </w:style>
  <w:style w:type="paragraph" w:customStyle="1" w:styleId="Footerlandscape">
    <w:name w:val="Footer (landscape)"/>
    <w:basedOn w:val="Footer"/>
    <w:uiPriority w:val="24"/>
    <w:semiHidden/>
    <w:rsid w:val="000C1131"/>
    <w:pPr>
      <w:tabs>
        <w:tab w:val="clear" w:pos="8959"/>
        <w:tab w:val="right" w:pos="10206"/>
        <w:tab w:val="right" w:pos="13608"/>
      </w:tabs>
    </w:pPr>
  </w:style>
  <w:style w:type="paragraph" w:customStyle="1" w:styleId="Headerlandscape">
    <w:name w:val="Header (landscape)"/>
    <w:basedOn w:val="Header"/>
    <w:uiPriority w:val="24"/>
    <w:semiHidden/>
    <w:qFormat/>
    <w:rsid w:val="0041077A"/>
    <w:pPr>
      <w:tabs>
        <w:tab w:val="clear" w:pos="9021"/>
        <w:tab w:val="right" w:pos="13608"/>
      </w:tabs>
    </w:pPr>
  </w:style>
  <w:style w:type="paragraph" w:customStyle="1" w:styleId="ListLegal">
    <w:name w:val="List Legal"/>
    <w:basedOn w:val="ListNumber"/>
    <w:uiPriority w:val="8"/>
    <w:semiHidden/>
    <w:qFormat/>
    <w:rsid w:val="009E130D"/>
    <w:pPr>
      <w:numPr>
        <w:numId w:val="40"/>
      </w:numPr>
    </w:pPr>
  </w:style>
  <w:style w:type="numbering" w:customStyle="1" w:styleId="ListLegalmaster">
    <w:name w:val="List Legal (master)"/>
    <w:uiPriority w:val="99"/>
    <w:locked/>
    <w:rsid w:val="009E130D"/>
    <w:pPr>
      <w:numPr>
        <w:numId w:val="13"/>
      </w:numPr>
    </w:pPr>
  </w:style>
  <w:style w:type="paragraph" w:customStyle="1" w:styleId="ListLegal2">
    <w:name w:val="List Legal 2"/>
    <w:basedOn w:val="ListNumber2"/>
    <w:uiPriority w:val="8"/>
    <w:semiHidden/>
    <w:qFormat/>
    <w:rsid w:val="009E130D"/>
    <w:pPr>
      <w:numPr>
        <w:numId w:val="40"/>
      </w:numPr>
      <w:tabs>
        <w:tab w:val="left" w:pos="1077"/>
      </w:tabs>
    </w:pPr>
  </w:style>
  <w:style w:type="paragraph" w:customStyle="1" w:styleId="ListLegal3">
    <w:name w:val="List Legal 3"/>
    <w:basedOn w:val="ListLegal2"/>
    <w:uiPriority w:val="8"/>
    <w:semiHidden/>
    <w:qFormat/>
    <w:rsid w:val="009E130D"/>
    <w:pPr>
      <w:numPr>
        <w:ilvl w:val="2"/>
      </w:numPr>
    </w:pPr>
  </w:style>
  <w:style w:type="paragraph" w:customStyle="1" w:styleId="DocumentDetails">
    <w:name w:val="Document Details"/>
    <w:basedOn w:val="Normal"/>
    <w:uiPriority w:val="24"/>
    <w:semiHidden/>
    <w:qFormat/>
    <w:rsid w:val="00013015"/>
    <w:pPr>
      <w:spacing w:before="400" w:after="400" w:line="276" w:lineRule="auto"/>
    </w:pPr>
    <w:rPr>
      <w:b/>
      <w:color w:val="808080"/>
      <w:sz w:val="40"/>
    </w:rPr>
  </w:style>
  <w:style w:type="paragraph" w:customStyle="1" w:styleId="SingleSpace">
    <w:name w:val="Single Space"/>
    <w:basedOn w:val="BodyText"/>
    <w:uiPriority w:val="21"/>
    <w:semiHidden/>
    <w:qFormat/>
    <w:rsid w:val="0069066D"/>
    <w:pPr>
      <w:spacing w:before="0" w:after="0" w:line="240" w:lineRule="auto"/>
    </w:pPr>
    <w:rPr>
      <w:sz w:val="2"/>
    </w:rPr>
  </w:style>
  <w:style w:type="character" w:customStyle="1" w:styleId="Characteryellowhighlight">
    <w:name w:val="Character (yellow highlight)"/>
    <w:basedOn w:val="DefaultParagraphFont"/>
    <w:uiPriority w:val="1"/>
    <w:semiHidden/>
    <w:qFormat/>
    <w:rsid w:val="005012B2"/>
    <w:rPr>
      <w:bdr w:val="none" w:sz="0" w:space="0" w:color="auto"/>
      <w:shd w:val="clear" w:color="auto" w:fill="FFFF00"/>
      <w:lang w:val="en-AU"/>
    </w:rPr>
  </w:style>
  <w:style w:type="paragraph" w:styleId="TableofFigures">
    <w:name w:val="table of figures"/>
    <w:basedOn w:val="Normal"/>
    <w:next w:val="Normal"/>
    <w:uiPriority w:val="99"/>
    <w:semiHidden/>
    <w:locked/>
    <w:rsid w:val="00CF4ED1"/>
    <w:pPr>
      <w:spacing w:after="0"/>
      <w:ind w:right="284"/>
    </w:pPr>
  </w:style>
  <w:style w:type="paragraph" w:customStyle="1" w:styleId="BodyTextindent">
    <w:name w:val="Body Text (indent)"/>
    <w:basedOn w:val="BodyText"/>
    <w:semiHidden/>
    <w:qFormat/>
    <w:rsid w:val="001C4183"/>
    <w:pPr>
      <w:ind w:left="357"/>
    </w:pPr>
  </w:style>
  <w:style w:type="paragraph" w:customStyle="1" w:styleId="Bodytextindent2">
    <w:name w:val="Body text (indent 2)"/>
    <w:basedOn w:val="BodyText"/>
    <w:uiPriority w:val="1"/>
    <w:semiHidden/>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character" w:customStyle="1" w:styleId="Characterorange">
    <w:name w:val="Character (orange)"/>
    <w:basedOn w:val="DefaultParagraphFont"/>
    <w:uiPriority w:val="3"/>
    <w:qFormat/>
    <w:rsid w:val="006D46BC"/>
    <w:rPr>
      <w:color w:val="F7941E"/>
    </w:rPr>
  </w:style>
  <w:style w:type="paragraph" w:customStyle="1" w:styleId="DocumentType">
    <w:name w:val="Document Type"/>
    <w:basedOn w:val="Title"/>
    <w:uiPriority w:val="24"/>
    <w:semiHidden/>
    <w:rsid w:val="00412D08"/>
    <w:pPr>
      <w:spacing w:before="200"/>
    </w:pPr>
    <w:rPr>
      <w:color w:val="808080"/>
      <w:sz w:val="40"/>
    </w:rPr>
  </w:style>
  <w:style w:type="paragraph" w:customStyle="1" w:styleId="DocumentID">
    <w:name w:val="Document ID"/>
    <w:basedOn w:val="Title"/>
    <w:uiPriority w:val="24"/>
    <w:semiHidden/>
    <w:rsid w:val="00412D08"/>
    <w:pPr>
      <w:spacing w:after="600"/>
    </w:pPr>
    <w:rPr>
      <w:color w:val="808080"/>
      <w:sz w:val="34"/>
    </w:rPr>
  </w:style>
  <w:style w:type="table" w:customStyle="1" w:styleId="CustomTablestandard">
    <w:name w:val="Custom Table (standard)"/>
    <w:basedOn w:val="TableNormal"/>
    <w:uiPriority w:val="99"/>
    <w:rsid w:val="00296CD6"/>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rPr>
        <w:cantSplit w:val="0"/>
        <w:tblHeader/>
      </w:trPr>
      <w:tcPr>
        <w:shd w:val="clear" w:color="auto" w:fill="595959" w:themeFill="text1" w:themeFillTint="A6"/>
      </w:tcPr>
    </w:tblStylePr>
  </w:style>
  <w:style w:type="table" w:customStyle="1" w:styleId="CustomTablebasic">
    <w:name w:val="Custom Table (basic)"/>
    <w:basedOn w:val="TableNormal"/>
    <w:uiPriority w:val="99"/>
    <w:rsid w:val="0084778E"/>
    <w:pPr>
      <w:spacing w:after="0" w:line="240" w:lineRule="auto"/>
    </w:pPr>
    <w:rPr>
      <w:rFonts w:ascii="Arial" w:hAnsi="Arial"/>
      <w:sz w:val="18"/>
    </w:rPr>
    <w:tblPr>
      <w:tblStyleRowBandSize w:val="1"/>
      <w:tblStyleColBandSize w:val="1"/>
      <w:tblBorders>
        <w:top w:val="single" w:sz="4" w:space="0" w:color="808080"/>
        <w:bottom w:val="single" w:sz="4" w:space="0" w:color="808080"/>
        <w:insideH w:val="single" w:sz="4" w:space="0" w:color="808080"/>
      </w:tblBorders>
    </w:tblPr>
    <w:trPr>
      <w:cantSplit/>
    </w:trPr>
    <w:tblStylePr w:type="firstRow">
      <w:rPr>
        <w:b w:val="0"/>
        <w:color w:val="FFFFFF" w:themeColor="background1"/>
      </w:rPr>
      <w:tblPr/>
      <w:tcPr>
        <w:shd w:val="clear" w:color="auto" w:fill="595959" w:themeFill="text1" w:themeFillTint="A6"/>
      </w:tcPr>
    </w:tblStylePr>
    <w:tblStylePr w:type="firstCol">
      <w:rPr>
        <w:b w:val="0"/>
        <w:color w:val="FFFFFF" w:themeColor="background1"/>
      </w:rPr>
      <w:tblPr/>
      <w:tcPr>
        <w:shd w:val="clear" w:color="auto" w:fill="595959" w:themeFill="text1" w:themeFillTint="A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Address">
    <w:name w:val="Address"/>
    <w:basedOn w:val="Normal"/>
    <w:uiPriority w:val="24"/>
    <w:semiHidden/>
    <w:rsid w:val="00DD396A"/>
    <w:pPr>
      <w:tabs>
        <w:tab w:val="left" w:pos="3265"/>
      </w:tabs>
      <w:spacing w:before="40" w:after="40" w:line="100" w:lineRule="atLeast"/>
      <w:jc w:val="right"/>
    </w:pPr>
    <w:rPr>
      <w:sz w:val="15"/>
    </w:rPr>
  </w:style>
  <w:style w:type="character" w:styleId="PlaceholderText">
    <w:name w:val="Placeholder Text"/>
    <w:basedOn w:val="DefaultParagraphFont"/>
    <w:uiPriority w:val="99"/>
    <w:semiHidden/>
    <w:locked/>
    <w:rsid w:val="00455C9B"/>
    <w:rPr>
      <w:color w:val="808080"/>
    </w:rPr>
  </w:style>
  <w:style w:type="paragraph" w:customStyle="1" w:styleId="Headingfinding">
    <w:name w:val="Heading (finding)"/>
    <w:basedOn w:val="Heading3"/>
    <w:next w:val="BodyText"/>
    <w:uiPriority w:val="11"/>
    <w:semiHidden/>
    <w:qFormat/>
    <w:rsid w:val="00BD4ACF"/>
    <w:pPr>
      <w:numPr>
        <w:ilvl w:val="0"/>
        <w:numId w:val="17"/>
      </w:numPr>
      <w:tabs>
        <w:tab w:val="clear" w:pos="851"/>
        <w:tab w:val="left" w:pos="1588"/>
      </w:tabs>
      <w:ind w:left="1588" w:hanging="1588"/>
    </w:pPr>
  </w:style>
  <w:style w:type="table" w:customStyle="1" w:styleId="CustomTablefinding">
    <w:name w:val="Custom Table (finding)"/>
    <w:basedOn w:val="TableNormal"/>
    <w:uiPriority w:val="99"/>
    <w:locked/>
    <w:rsid w:val="0084778E"/>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Col">
      <w:rPr>
        <w:b/>
      </w:rPr>
    </w:tblStylePr>
  </w:style>
  <w:style w:type="paragraph" w:customStyle="1" w:styleId="EndNoteBibliography">
    <w:name w:val="EndNote Bibliography"/>
    <w:basedOn w:val="BodyText"/>
    <w:link w:val="EndNoteBibliographyChar"/>
    <w:uiPriority w:val="23"/>
    <w:semiHidden/>
    <w:rsid w:val="00E0004A"/>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C3831"/>
    <w:rPr>
      <w:rFonts w:ascii="Arial" w:hAnsi="Arial" w:cs="Calibri"/>
      <w:noProof/>
      <w:szCs w:val="22"/>
      <w:lang w:val="en-AU"/>
    </w:rPr>
  </w:style>
  <w:style w:type="paragraph" w:customStyle="1" w:styleId="EndNoteBibliographyTitle">
    <w:name w:val="EndNote Bibliography Title"/>
    <w:basedOn w:val="Heading1"/>
    <w:link w:val="EndNoteBibliographyTitleChar4"/>
    <w:uiPriority w:val="23"/>
    <w:semiHidden/>
    <w:rsid w:val="00BE35B9"/>
    <w:pPr>
      <w:pageBreakBefore w:val="0"/>
      <w:numPr>
        <w:numId w:val="0"/>
      </w:numPr>
      <w:tabs>
        <w:tab w:val="clear" w:pos="851"/>
      </w:tabs>
      <w:spacing w:before="120" w:after="120"/>
    </w:pPr>
    <w:rPr>
      <w:rFonts w:cs="Calibri"/>
      <w:i/>
      <w:noProof/>
      <w:color w:val="auto"/>
      <w:sz w:val="20"/>
    </w:rPr>
  </w:style>
  <w:style w:type="character" w:customStyle="1" w:styleId="EndNoteBibliographyTitleChar4">
    <w:name w:val="EndNote Bibliography Title Char4"/>
    <w:basedOn w:val="BodyTextChar"/>
    <w:link w:val="EndNoteBibliographyTitle"/>
    <w:uiPriority w:val="23"/>
    <w:semiHidden/>
    <w:rsid w:val="009C3831"/>
    <w:rPr>
      <w:rFonts w:ascii="Arial" w:eastAsia="Times New Roman" w:hAnsi="Arial" w:cs="Calibri"/>
      <w:bCs/>
      <w:i/>
      <w:noProof/>
      <w:szCs w:val="32"/>
      <w:lang w:val="en-AU" w:eastAsia="en-AU"/>
    </w:rPr>
  </w:style>
  <w:style w:type="paragraph" w:styleId="TOC4">
    <w:name w:val="toc 4"/>
    <w:basedOn w:val="TOC1"/>
    <w:next w:val="Normal"/>
    <w:autoRedefine/>
    <w:uiPriority w:val="39"/>
    <w:semiHidden/>
    <w:rsid w:val="00F5733E"/>
    <w:pPr>
      <w:ind w:left="1418" w:hanging="1418"/>
    </w:pPr>
    <w:rPr>
      <w:noProof/>
    </w:rPr>
  </w:style>
  <w:style w:type="table" w:customStyle="1" w:styleId="CustomTablelight">
    <w:name w:val="Custom Table (light)"/>
    <w:basedOn w:val="TableNormal"/>
    <w:uiPriority w:val="99"/>
    <w:rsid w:val="0084778E"/>
    <w:pPr>
      <w:spacing w:after="0" w:line="240" w:lineRule="auto"/>
    </w:pPr>
    <w:rPr>
      <w:rFonts w:ascii="Arial" w:hAnsi="Arial"/>
      <w:sz w:val="18"/>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rPr>
      <w:cantSplit/>
    </w:trPr>
    <w:tblStylePr w:type="firstRow">
      <w:rPr>
        <w:rFonts w:ascii="Arial" w:hAnsi="Arial"/>
        <w:color w:val="FFFFFF" w:themeColor="background1"/>
        <w:sz w:val="18"/>
      </w:rPr>
      <w:tblPr/>
      <w:tcPr>
        <w:shd w:val="clear" w:color="auto" w:fill="595959" w:themeFill="text1" w:themeFillTint="A6"/>
      </w:tcPr>
    </w:tblStylePr>
  </w:style>
  <w:style w:type="table" w:customStyle="1" w:styleId="CustomTabledetailed">
    <w:name w:val="Custom Table (detailed)"/>
    <w:basedOn w:val="TableNormal"/>
    <w:uiPriority w:val="99"/>
    <w:rsid w:val="0084778E"/>
    <w:pPr>
      <w:spacing w:after="0" w:line="240" w:lineRule="auto"/>
    </w:pPr>
    <w:rPr>
      <w:rFonts w:ascii="Arial" w:hAnsi="Arial"/>
      <w:sz w:val="18"/>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b w:val="0"/>
        <w:color w:val="FFFFFF" w:themeColor="background1"/>
      </w:rPr>
      <w:tblPr/>
      <w:tcPr>
        <w:shd w:val="clear" w:color="auto" w:fill="595959" w:themeFill="text1" w:themeFillTint="A6"/>
      </w:tcPr>
    </w:tblStylePr>
    <w:tblStylePr w:type="firstCol">
      <w:rPr>
        <w:b w:val="0"/>
        <w:color w:val="FFFFFF" w:themeColor="background1"/>
      </w:rPr>
      <w:tblPr/>
      <w:tcPr>
        <w:shd w:val="clear" w:color="auto" w:fill="595959" w:themeFill="text1" w:themeFillTint="A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Characterrevisionnumber">
    <w:name w:val="Character (revision number)"/>
    <w:basedOn w:val="BodyTextChar"/>
    <w:uiPriority w:val="24"/>
    <w:semiHidden/>
    <w:qFormat/>
    <w:rsid w:val="00DF546F"/>
    <w:rPr>
      <w:rFonts w:ascii="Arial" w:hAnsi="Arial"/>
      <w:lang w:val="en-AU"/>
    </w:rPr>
  </w:style>
  <w:style w:type="paragraph" w:styleId="FootnoteText">
    <w:name w:val="footnote text"/>
    <w:basedOn w:val="Normal"/>
    <w:link w:val="FootnoteTextChar"/>
    <w:uiPriority w:val="99"/>
    <w:semiHidden/>
    <w:locked/>
    <w:rsid w:val="005464CE"/>
    <w:pPr>
      <w:spacing w:before="0" w:after="0" w:line="240" w:lineRule="auto"/>
      <w:ind w:left="113"/>
    </w:pPr>
  </w:style>
  <w:style w:type="character" w:customStyle="1" w:styleId="FootnoteTextChar">
    <w:name w:val="Footnote Text Char"/>
    <w:basedOn w:val="DefaultParagraphFont"/>
    <w:link w:val="FootnoteText"/>
    <w:uiPriority w:val="99"/>
    <w:semiHidden/>
    <w:rsid w:val="00D36307"/>
    <w:rPr>
      <w:rFonts w:ascii="Arial" w:hAnsi="Arial"/>
      <w:lang w:val="en-AU"/>
    </w:rPr>
  </w:style>
  <w:style w:type="character" w:styleId="FootnoteReference">
    <w:name w:val="footnote reference"/>
    <w:basedOn w:val="DefaultParagraphFont"/>
    <w:uiPriority w:val="99"/>
    <w:semiHidden/>
    <w:locked/>
    <w:rsid w:val="00EF5D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745c691-4f52-4cd7-ac48-25bbe36e1ac1" xsi:nil="true"/>
    <lcf76f155ced4ddcb4097134ff3c332f xmlns="51a75809-ec5e-48ce-b26f-2f4f0d3126c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F781558EAACB443AFFD1811B3414ACC" ma:contentTypeVersion="13" ma:contentTypeDescription="Create a new document." ma:contentTypeScope="" ma:versionID="79ad424ba944e1bde4e0df79bc05e451">
  <xsd:schema xmlns:xsd="http://www.w3.org/2001/XMLSchema" xmlns:xs="http://www.w3.org/2001/XMLSchema" xmlns:p="http://schemas.microsoft.com/office/2006/metadata/properties" xmlns:ns2="51a75809-ec5e-48ce-b26f-2f4f0d3126ce" xmlns:ns3="d745c691-4f52-4cd7-ac48-25bbe36e1ac1" targetNamespace="http://schemas.microsoft.com/office/2006/metadata/properties" ma:root="true" ma:fieldsID="81d7540e2b68b99de0668437a99c4226" ns2:_="" ns3:_="">
    <xsd:import namespace="51a75809-ec5e-48ce-b26f-2f4f0d3126ce"/>
    <xsd:import namespace="d745c691-4f52-4cd7-ac48-25bbe36e1ac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75809-ec5e-48ce-b26f-2f4f0d3126c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4e8d49a-f269-4a1f-925f-21f2389e8e5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45c691-4f52-4cd7-ac48-25bbe36e1ac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fee1ff1-2d88-44a5-bb3a-3690a848ba6d}" ma:internalName="TaxCatchAll" ma:showField="CatchAllData" ma:web="d745c691-4f52-4cd7-ac48-25bbe36e1a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FAB643-E158-48A1-A74F-0880D1FA0F41}">
  <ds:schemaRefs>
    <ds:schemaRef ds:uri="http://schemas.microsoft.com/office/infopath/2007/PartnerControls"/>
    <ds:schemaRef ds:uri="http://www.w3.org/XML/1998/namespace"/>
    <ds:schemaRef ds:uri="http://schemas.microsoft.com/office/2006/documentManagement/types"/>
    <ds:schemaRef ds:uri="http://purl.org/dc/elements/1.1/"/>
    <ds:schemaRef ds:uri="http://purl.org/dc/dcmitype/"/>
    <ds:schemaRef ds:uri="http://purl.org/dc/terms/"/>
    <ds:schemaRef ds:uri="http://schemas.microsoft.com/office/2006/metadata/properties"/>
    <ds:schemaRef ds:uri="http://schemas.openxmlformats.org/package/2006/metadata/core-properties"/>
    <ds:schemaRef ds:uri="d745c691-4f52-4cd7-ac48-25bbe36e1ac1"/>
    <ds:schemaRef ds:uri="51a75809-ec5e-48ce-b26f-2f4f0d3126ce"/>
  </ds:schemaRefs>
</ds:datastoreItem>
</file>

<file path=customXml/itemProps2.xml><?xml version="1.0" encoding="utf-8"?>
<ds:datastoreItem xmlns:ds="http://schemas.openxmlformats.org/officeDocument/2006/customXml" ds:itemID="{F6A8C0DE-8558-044E-A6E2-1A68B4A1E29B}">
  <ds:schemaRefs>
    <ds:schemaRef ds:uri="http://schemas.openxmlformats.org/officeDocument/2006/bibliography"/>
  </ds:schemaRefs>
</ds:datastoreItem>
</file>

<file path=customXml/itemProps3.xml><?xml version="1.0" encoding="utf-8"?>
<ds:datastoreItem xmlns:ds="http://schemas.openxmlformats.org/officeDocument/2006/customXml" ds:itemID="{783CA0ED-6809-46CC-A0D5-F95305154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75809-ec5e-48ce-b26f-2f4f0d3126ce"/>
    <ds:schemaRef ds:uri="d745c691-4f52-4cd7-ac48-25bbe36e1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3BC822-9962-4C81-A9AA-1F54384375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727</Words>
  <Characters>4706</Characters>
  <Application>Microsoft Office Word</Application>
  <DocSecurity>0</DocSecurity>
  <Lines>261</Lines>
  <Paragraphs>75</Paragraphs>
  <ScaleCrop>false</ScaleCrop>
  <HeadingPairs>
    <vt:vector size="2" baseType="variant">
      <vt:variant>
        <vt:lpstr>Title</vt:lpstr>
      </vt:variant>
      <vt:variant>
        <vt:i4>1</vt:i4>
      </vt:variant>
    </vt:vector>
  </HeadingPairs>
  <TitlesOfParts>
    <vt:vector size="1" baseType="lpstr">
      <vt:lpstr>Contractor CoR Compliance Inspection</vt:lpstr>
    </vt:vector>
  </TitlesOfParts>
  <Manager>Micah Wicham</Manager>
  <Company>MiSAFE Solutions Pty Ltd</Company>
  <LinksUpToDate>false</LinksUpToDate>
  <CharactersWithSpaces>5358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IMS Starter Checklist Template</dc:title>
  <dc:subject>IMS Starter Checklist</dc:subject>
  <dc:creator>Micah Wicham</dc:creator>
  <cp:keywords>IMS Starter Checklist, Templates</cp:keywords>
  <dc:description>Developed by MiSAFE Solutions Pty Ltd
www.misafesolutions.com.au
Copyright © MiSAFE Solutions Pty Ltd</dc:description>
  <cp:lastModifiedBy>Micah Wicham</cp:lastModifiedBy>
  <cp:revision>22</cp:revision>
  <cp:lastPrinted>2018-08-23T00:02:00Z</cp:lastPrinted>
  <dcterms:created xsi:type="dcterms:W3CDTF">2024-09-16T00:54:00Z</dcterms:created>
  <dcterms:modified xsi:type="dcterms:W3CDTF">2025-10-23T04:29:00Z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i4>10600</vt:i4>
  </property>
  <property fmtid="{D5CDD505-2E9C-101B-9397-08002B2CF9AE}" pid="3" name="ContentTypeId">
    <vt:lpwstr>0x0101004F781558EAACB443AFFD1811B3414ACC</vt:lpwstr>
  </property>
  <property fmtid="{D5CDD505-2E9C-101B-9397-08002B2CF9AE}" pid="4" name="ComplianceAssetId">
    <vt:lpwstr/>
  </property>
  <property fmtid="{D5CDD505-2E9C-101B-9397-08002B2CF9AE}" pid="5" name="_ExtendedDescription">
    <vt:lpwstr/>
  </property>
  <property fmtid="{D5CDD505-2E9C-101B-9397-08002B2CF9AE}" pid="6" name="MigrationWizId">
    <vt:lpwstr>1iJEARyPJ0E-WknvM7citPvjj0_fQRwZF</vt:lpwstr>
  </property>
  <property fmtid="{D5CDD505-2E9C-101B-9397-08002B2CF9AE}" pid="7" name="MigrationWizIdPermissions">
    <vt:lpwstr>1iJEARyPJ0E-WknvM7citPvjj0_fQRwZF</vt:lpwstr>
  </property>
  <property fmtid="{D5CDD505-2E9C-101B-9397-08002B2CF9AE}" pid="8" name="MediaServiceImageTags">
    <vt:lpwstr/>
  </property>
  <property fmtid="{D5CDD505-2E9C-101B-9397-08002B2CF9AE}" pid="9" name="TriggerFlowInfo">
    <vt:lpwstr/>
  </property>
</Properties>
</file>