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44FB" w14:textId="77777777" w:rsidR="00E72CC1" w:rsidRPr="00E72CC1" w:rsidRDefault="00E72CC1" w:rsidP="00E72CC1">
      <w:pPr>
        <w:pStyle w:val="BodyText"/>
        <w:rPr>
          <w:color w:val="EE0000"/>
        </w:rPr>
      </w:pPr>
      <w:r w:rsidRPr="00E72CC1">
        <w:rPr>
          <w:color w:val="EE0000"/>
        </w:rPr>
        <w:t>Disclaimer</w:t>
      </w:r>
    </w:p>
    <w:p w14:paraId="095071CA" w14:textId="31C3B4C4" w:rsidR="00586272" w:rsidRDefault="00586272" w:rsidP="00825E18">
      <w:pPr>
        <w:pStyle w:val="BodyText"/>
        <w:rPr>
          <w:color w:val="EE0000"/>
        </w:rPr>
      </w:pPr>
      <w:r w:rsidRPr="00586272">
        <w:rPr>
          <w:color w:val="EE0000"/>
        </w:rPr>
        <w:t>This template is provided solely for informational and guidance purposes. Users must review, amend, and adapt it to suit the specific requirements, context, and needs of their organisation. MiSAFE Solutions Pty Ltd accepts no responsibility or liability for any outcomes, consequences, losses, or damages arising from the use, misuse, or application of this template, including but not limited to non-compliance with laws, regulations, or standards. We strongly recommend consulting qualified professionals or legal experts to ensure the template meets your organisation's obligations.</w:t>
      </w:r>
    </w:p>
    <w:p w14:paraId="1FE1DE5E" w14:textId="25B77000" w:rsidR="00825E18" w:rsidRPr="00825E18" w:rsidRDefault="00825E18" w:rsidP="00825E18">
      <w:pPr>
        <w:pStyle w:val="BodyText"/>
        <w:rPr>
          <w:color w:val="EE0000"/>
        </w:rPr>
      </w:pPr>
      <w:r w:rsidRPr="00825E18">
        <w:rPr>
          <w:color w:val="EE0000"/>
        </w:rPr>
        <w:t>This template is provided solely for general guidance and educational purposes. It is the sole responsibility of the user to review, modify, and adapt the content to suit the specific operational, legal, regulatory, and risk management requirements of their organisation.</w:t>
      </w:r>
    </w:p>
    <w:p w14:paraId="5B16026C" w14:textId="77777777" w:rsidR="00E72CC1" w:rsidRPr="00E72CC1" w:rsidRDefault="00E72CC1" w:rsidP="00E72CC1">
      <w:pPr>
        <w:pStyle w:val="BodyText"/>
        <w:rPr>
          <w:color w:val="EE0000"/>
        </w:rPr>
      </w:pPr>
      <w:r w:rsidRPr="00E72CC1">
        <w:rPr>
          <w:color w:val="EE0000"/>
        </w:rPr>
        <w:t>Customisation Note</w:t>
      </w:r>
    </w:p>
    <w:p w14:paraId="53717858" w14:textId="136FB319" w:rsidR="00586272" w:rsidRDefault="00586272" w:rsidP="00E35FB8">
      <w:pPr>
        <w:pStyle w:val="BodyText"/>
        <w:rPr>
          <w:color w:val="EE0000"/>
        </w:rPr>
      </w:pPr>
      <w:r w:rsidRPr="00586272">
        <w:rPr>
          <w:color w:val="EE0000"/>
        </w:rPr>
        <w:t xml:space="preserve">This document ID (MISAFE-IMS-TMP-009-V1.0) ensures traceability per ISO standards. Replace with your own ID or use as is for your IMS. Customise the content to fit your organisation's specific needs, ensuring alignment with ISO 9001, ISO 45001, and ISO 14001 requirements. To use this template effectively, read the explanatory notes in each section, which guide you on what to include and why it's important. Replace placeholders with your </w:t>
      </w:r>
      <w:proofErr w:type="gramStart"/>
      <w:r w:rsidRPr="00586272">
        <w:rPr>
          <w:color w:val="EE0000"/>
        </w:rPr>
        <w:t>details, and</w:t>
      </w:r>
      <w:proofErr w:type="gramEnd"/>
      <w:r w:rsidRPr="00586272">
        <w:rPr>
          <w:color w:val="EE0000"/>
        </w:rPr>
        <w:t xml:space="preserve"> review the entire document for completeness before approval.</w:t>
      </w:r>
    </w:p>
    <w:p w14:paraId="007AB625" w14:textId="77777777" w:rsidR="000F62F9" w:rsidRPr="000F62F9" w:rsidRDefault="000F62F9" w:rsidP="002B3DBD">
      <w:pPr>
        <w:pStyle w:val="Heading1non-numbered"/>
        <w:pageBreakBefore w:val="0"/>
      </w:pPr>
      <w:r w:rsidRPr="000F62F9">
        <w:t>Purpose</w:t>
      </w:r>
    </w:p>
    <w:p w14:paraId="7EAA4888" w14:textId="77777777" w:rsidR="000F62F9" w:rsidRPr="000F62F9" w:rsidRDefault="000F62F9" w:rsidP="000F62F9">
      <w:pPr>
        <w:pStyle w:val="BodyText"/>
      </w:pPr>
      <w:r w:rsidRPr="000F62F9">
        <w:t>[Provide a brief statement on the purpose of the QHSE Policy. This section should explain why the policy exists, its role in guiding the organisation, and how it supports the IMS by integrating commitments to quality, health &amp; safety, and environment.]</w:t>
      </w:r>
    </w:p>
    <w:p w14:paraId="65AD9838" w14:textId="77777777" w:rsidR="000F62F9" w:rsidRPr="000F62F9" w:rsidRDefault="000F62F9" w:rsidP="000F62F9">
      <w:pPr>
        <w:pStyle w:val="BodyText"/>
      </w:pPr>
      <w:r w:rsidRPr="000F62F9">
        <w:t>[Placeholder: Insert purpose here, e.g., "The purpose of this QHSE Policy is to establish our organisation's commitment to excellence in quality, health and safety, and environmental management. It provides a unified framework for decision-making, risk management, and continual improvement within our Integrated Management System."]</w:t>
      </w:r>
    </w:p>
    <w:p w14:paraId="4FB589AA" w14:textId="77777777" w:rsidR="000F62F9" w:rsidRPr="000F62F9" w:rsidRDefault="000F62F9" w:rsidP="002B3DBD">
      <w:pPr>
        <w:pStyle w:val="Heading1non-numbered"/>
        <w:pageBreakBefore w:val="0"/>
      </w:pPr>
      <w:r w:rsidRPr="000F62F9">
        <w:t>Scope</w:t>
      </w:r>
    </w:p>
    <w:p w14:paraId="026F1920" w14:textId="77777777" w:rsidR="000F62F9" w:rsidRPr="000F62F9" w:rsidRDefault="000F62F9" w:rsidP="000F62F9">
      <w:pPr>
        <w:pStyle w:val="BodyText"/>
      </w:pPr>
      <w:r w:rsidRPr="000F62F9">
        <w:t>[Define the scope and applicability of the policy, including what it covers, any exclusions, and the organisational boundaries. This aligns with ISO Annex SL Clause 4.3.]</w:t>
      </w:r>
    </w:p>
    <w:p w14:paraId="7B239658" w14:textId="77777777" w:rsidR="000F62F9" w:rsidRPr="000F62F9" w:rsidRDefault="000F62F9" w:rsidP="000F62F9">
      <w:pPr>
        <w:pStyle w:val="BodyText"/>
      </w:pPr>
      <w:r w:rsidRPr="000F62F9">
        <w:t>[Placeholder: Insert scope here, e.g., "This policy applies to all employees, contractors, and operations at our Brisbane and Gold Coast sites, encompassing all activities related to residential building projects. It excludes non-core administrative functions not directly impacting QHSE risks."]</w:t>
      </w:r>
    </w:p>
    <w:p w14:paraId="1F4BB73E" w14:textId="77777777" w:rsidR="000F62F9" w:rsidRPr="000F62F9" w:rsidRDefault="000F62F9" w:rsidP="002B3DBD">
      <w:pPr>
        <w:pStyle w:val="Heading1non-numbered"/>
        <w:pageBreakBefore w:val="0"/>
      </w:pPr>
      <w:r w:rsidRPr="000F62F9">
        <w:t>Principles</w:t>
      </w:r>
    </w:p>
    <w:p w14:paraId="36C186F0" w14:textId="77777777" w:rsidR="000F62F9" w:rsidRPr="000F62F9" w:rsidRDefault="000F62F9" w:rsidP="000F62F9">
      <w:pPr>
        <w:pStyle w:val="BodyText"/>
      </w:pPr>
      <w:r w:rsidRPr="000F62F9">
        <w:t>[Outline the key principles and commitments, integrating elements from ISO 9001, 45001, and 14001. Use bullet points for clarity, covering areas like compliance, risk management, continual improvement, and specific QHSE pledges.]</w:t>
      </w:r>
    </w:p>
    <w:p w14:paraId="39626E9E" w14:textId="77777777" w:rsidR="000F62F9" w:rsidRPr="000F62F9" w:rsidRDefault="000F62F9" w:rsidP="000F62F9">
      <w:pPr>
        <w:pStyle w:val="BodyText"/>
      </w:pPr>
    </w:p>
    <w:p w14:paraId="103A7D8A" w14:textId="77777777" w:rsidR="000F62F9" w:rsidRPr="000F62F9" w:rsidRDefault="000F62F9" w:rsidP="000F62F9">
      <w:pPr>
        <w:pStyle w:val="BodyText"/>
      </w:pPr>
      <w:r w:rsidRPr="000F62F9">
        <w:t>[Commitment to Quality (ISO 9001): Placeholder, e.g., "We commit to delivering consistent quality that meets customer requirements through effective processes and risk-based thinking."]</w:t>
      </w:r>
    </w:p>
    <w:p w14:paraId="2EEEDE51" w14:textId="77777777" w:rsidR="000F62F9" w:rsidRPr="000F62F9" w:rsidRDefault="000F62F9" w:rsidP="000F62F9">
      <w:pPr>
        <w:pStyle w:val="BodyText"/>
      </w:pPr>
      <w:r w:rsidRPr="000F62F9">
        <w:lastRenderedPageBreak/>
        <w:t>[Commitment to Health &amp; Safety (ISO 45001): Placeholder, e.g., "We commit to providing a safe workplace, preventing injury and ill health, and consulting with workers to eliminate hazards and reduce OH&amp;S risks."]</w:t>
      </w:r>
    </w:p>
    <w:p w14:paraId="1CD39255" w14:textId="77777777" w:rsidR="000F62F9" w:rsidRPr="000F62F9" w:rsidRDefault="000F62F9" w:rsidP="000F62F9">
      <w:pPr>
        <w:pStyle w:val="BodyText"/>
      </w:pPr>
      <w:r w:rsidRPr="000F62F9">
        <w:t>[Commitment to Environment (ISO 14001): Placeholder, e.g., "We commit to protecting the environment, preventing pollution, and complying with legal requirements while considering life-cycle impacts."]</w:t>
      </w:r>
    </w:p>
    <w:p w14:paraId="7BA19699" w14:textId="77777777" w:rsidR="000F62F9" w:rsidRPr="000F62F9" w:rsidRDefault="000F62F9" w:rsidP="000F62F9">
      <w:pPr>
        <w:pStyle w:val="BodyText"/>
      </w:pPr>
      <w:r w:rsidRPr="000F62F9">
        <w:t>[Risk and Opportunity Focus: Placeholder, e.g., "We adopt risk-based thinking to identify, assess, and address risks and opportunities across QHSE."]</w:t>
      </w:r>
    </w:p>
    <w:p w14:paraId="011B75FB" w14:textId="77777777" w:rsidR="000F62F9" w:rsidRPr="000F62F9" w:rsidRDefault="000F62F9" w:rsidP="000F62F9">
      <w:pPr>
        <w:pStyle w:val="BodyText"/>
      </w:pPr>
      <w:r w:rsidRPr="000F62F9">
        <w:t>[Continual Improvement: Placeholder, e.g., "We pledge to continually improve our IMS through monitoring, measurement, analysis, and corrective actions."]</w:t>
      </w:r>
    </w:p>
    <w:p w14:paraId="5F128CDE" w14:textId="1589BE2E" w:rsidR="00CE71F1" w:rsidRDefault="000F62F9" w:rsidP="000F62F9">
      <w:pPr>
        <w:pStyle w:val="BodyText"/>
      </w:pPr>
      <w:r w:rsidRPr="000F62F9">
        <w:t>[Communication and Availability: Placeholder, e.g., "This policy will be communicated to all employees and interested parties, displayed on noticeboards, included in inductions, and available on our website."]</w:t>
      </w:r>
    </w:p>
    <w:p w14:paraId="5CE1956D" w14:textId="77777777" w:rsidR="0012555B" w:rsidRDefault="0012555B" w:rsidP="000F62F9">
      <w:pPr>
        <w:pStyle w:val="BodyText"/>
      </w:pPr>
    </w:p>
    <w:p w14:paraId="2B7AA26E" w14:textId="77777777" w:rsidR="0012555B" w:rsidRPr="009F233D" w:rsidRDefault="0012555B" w:rsidP="0012555B">
      <w:pPr>
        <w:pStyle w:val="BodyText"/>
        <w:jc w:val="right"/>
      </w:pPr>
      <w:r>
        <w:rPr>
          <w:noProof/>
        </w:rPr>
        <w:drawing>
          <wp:inline distT="0" distB="0" distL="0" distR="0" wp14:anchorId="5FF745A0" wp14:editId="2C36F872">
            <wp:extent cx="818444" cy="50222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839624" cy="515224"/>
                    </a:xfrm>
                    <a:prstGeom prst="rect">
                      <a:avLst/>
                    </a:prstGeom>
                  </pic:spPr>
                </pic:pic>
              </a:graphicData>
            </a:graphic>
          </wp:inline>
        </w:drawing>
      </w:r>
    </w:p>
    <w:p w14:paraId="1AB62B02" w14:textId="77777777" w:rsidR="0012555B" w:rsidRDefault="0012555B" w:rsidP="0012555B">
      <w:pPr>
        <w:jc w:val="right"/>
        <w:rPr>
          <w:rStyle w:val="BodyTextChar"/>
          <w:color w:val="000000" w:themeColor="text1"/>
        </w:rPr>
      </w:pPr>
      <w:r>
        <w:rPr>
          <w:rStyle w:val="BodyTextChar"/>
          <w:color w:val="000000" w:themeColor="text1"/>
        </w:rPr>
        <w:t>&lt; Name &gt;</w:t>
      </w:r>
    </w:p>
    <w:p w14:paraId="599CA56C" w14:textId="77777777" w:rsidR="0012555B" w:rsidRDefault="0012555B" w:rsidP="0012555B">
      <w:pPr>
        <w:jc w:val="right"/>
        <w:rPr>
          <w:rStyle w:val="PlaceholderText"/>
          <w:color w:val="000000" w:themeColor="text1"/>
        </w:rPr>
      </w:pPr>
      <w:r>
        <w:rPr>
          <w:rStyle w:val="PlaceholderText"/>
          <w:color w:val="000000" w:themeColor="text1"/>
        </w:rPr>
        <w:t xml:space="preserve">&lt; Job Role &gt; </w:t>
      </w:r>
    </w:p>
    <w:p w14:paraId="6982F4D4" w14:textId="77777777" w:rsidR="0012555B" w:rsidRPr="00B64297" w:rsidRDefault="0012555B" w:rsidP="0012555B">
      <w:pPr>
        <w:jc w:val="right"/>
      </w:pPr>
      <w:sdt>
        <w:sdtPr>
          <w:rPr>
            <w:color w:val="000000" w:themeColor="text1"/>
          </w:rPr>
          <w:id w:val="-130088179"/>
          <w:placeholder>
            <w:docPart w:val="AF2BA02B62C3B240BC1E814633332119"/>
          </w:placeholder>
          <w:temporary/>
          <w:showingPlcHdr/>
          <w:date>
            <w:dateFormat w:val="d MMMM yyyy"/>
            <w:lid w:val="en-AU"/>
            <w:storeMappedDataAs w:val="dateTime"/>
            <w:calendar w:val="gregorian"/>
          </w:date>
        </w:sdtPr>
        <w:sdtContent>
          <w:r w:rsidRPr="00B255CD">
            <w:rPr>
              <w:rStyle w:val="PlaceholderText"/>
              <w:color w:val="000000" w:themeColor="text1"/>
            </w:rPr>
            <w:t>&lt; select date &gt;</w:t>
          </w:r>
        </w:sdtContent>
      </w:sdt>
    </w:p>
    <w:p w14:paraId="6F51AD84" w14:textId="77777777" w:rsidR="0012555B" w:rsidRPr="000F62F9" w:rsidRDefault="0012555B" w:rsidP="000F62F9">
      <w:pPr>
        <w:pStyle w:val="BodyText"/>
      </w:pPr>
    </w:p>
    <w:sectPr w:rsidR="0012555B" w:rsidRPr="000F62F9" w:rsidSect="000F62F9">
      <w:headerReference w:type="default" r:id="rId12"/>
      <w:footerReference w:type="default" r:id="rId13"/>
      <w:type w:val="continuous"/>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A71E" w14:textId="77777777" w:rsidR="00B95A27" w:rsidRDefault="00B95A27" w:rsidP="00E12845">
      <w:pPr>
        <w:spacing w:before="0" w:after="0"/>
      </w:pPr>
      <w:r>
        <w:separator/>
      </w:r>
    </w:p>
  </w:endnote>
  <w:endnote w:type="continuationSeparator" w:id="0">
    <w:p w14:paraId="328DD7F9" w14:textId="77777777" w:rsidR="00B95A27" w:rsidRDefault="00B95A27"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8164"/>
    </w:tblGrid>
    <w:tr w:rsidR="00222D6F" w14:paraId="6E4C08D4" w14:textId="77777777" w:rsidTr="00222D6F">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3AABFCEB" w14:textId="79DB84FF" w:rsidR="00222D6F" w:rsidRDefault="00222D6F"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w:t>
          </w:r>
          <w:r>
            <w:rPr>
              <w:rFonts w:eastAsiaTheme="minorEastAsia" w:cstheme="minorBidi"/>
              <w:color w:val="808080" w:themeColor="background1" w:themeShade="80"/>
              <w:sz w:val="16"/>
              <w:szCs w:val="16"/>
              <w:lang w:eastAsia="en-US"/>
            </w:rPr>
            <w:t>TMP</w:t>
          </w:r>
          <w:r w:rsidRPr="00CD7E04">
            <w:rPr>
              <w:rFonts w:eastAsiaTheme="minorEastAsia" w:cstheme="minorBidi"/>
              <w:color w:val="808080" w:themeColor="background1" w:themeShade="80"/>
              <w:sz w:val="16"/>
              <w:szCs w:val="16"/>
              <w:lang w:eastAsia="en-US"/>
            </w:rPr>
            <w:t>-00</w:t>
          </w:r>
          <w:r w:rsidR="0012555B">
            <w:rPr>
              <w:rFonts w:eastAsiaTheme="minorEastAsia" w:cstheme="minorBidi"/>
              <w:color w:val="808080" w:themeColor="background1" w:themeShade="80"/>
              <w:sz w:val="16"/>
              <w:szCs w:val="16"/>
              <w:lang w:eastAsia="en-US"/>
            </w:rPr>
            <w:t>9</w:t>
          </w:r>
        </w:p>
      </w:tc>
      <w:tc>
        <w:tcPr>
          <w:tcW w:w="2892" w:type="dxa"/>
          <w:shd w:val="clear" w:color="auto" w:fill="auto"/>
        </w:tcPr>
        <w:p w14:paraId="731298B6" w14:textId="77777777" w:rsidR="00222D6F" w:rsidRDefault="00222D6F"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8164" w:type="dxa"/>
          <w:shd w:val="clear" w:color="auto" w:fill="auto"/>
        </w:tcPr>
        <w:p w14:paraId="2B797A0D" w14:textId="77777777" w:rsidR="00222D6F" w:rsidRDefault="00222D6F"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22D6F" w14:paraId="6494191F" w14:textId="77777777" w:rsidTr="00222D6F">
      <w:trPr>
        <w:trHeight w:val="165"/>
      </w:trPr>
      <w:tc>
        <w:tcPr>
          <w:tcW w:w="3119" w:type="dxa"/>
        </w:tcPr>
        <w:p w14:paraId="75FBB17C" w14:textId="77777777" w:rsidR="00222D6F" w:rsidRPr="000D5803" w:rsidRDefault="00222D6F"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53D4E7A5" w14:textId="77777777" w:rsidR="00222D6F" w:rsidRPr="000D5803" w:rsidRDefault="00222D6F" w:rsidP="002113C0">
          <w:pPr>
            <w:pStyle w:val="TableBodyText"/>
            <w:spacing w:before="0" w:after="0" w:line="240" w:lineRule="auto"/>
            <w:rPr>
              <w:rFonts w:eastAsiaTheme="minorHAnsi" w:cstheme="minorBidi"/>
              <w:bCs w:val="0"/>
              <w:color w:val="808080"/>
              <w:sz w:val="16"/>
              <w:szCs w:val="20"/>
              <w:lang w:eastAsia="en-US"/>
            </w:rPr>
          </w:pPr>
        </w:p>
      </w:tc>
      <w:tc>
        <w:tcPr>
          <w:tcW w:w="8164" w:type="dxa"/>
        </w:tcPr>
        <w:p w14:paraId="29C779B0" w14:textId="77777777" w:rsidR="00222D6F" w:rsidRPr="00870C79" w:rsidRDefault="00222D6F" w:rsidP="002113C0">
          <w:pPr>
            <w:pStyle w:val="TableBodyText"/>
            <w:spacing w:before="0" w:after="0" w:line="240" w:lineRule="auto"/>
            <w:jc w:val="right"/>
            <w:rPr>
              <w:rFonts w:eastAsiaTheme="minorHAnsi" w:cstheme="minorBidi"/>
              <w:bCs w:val="0"/>
              <w:color w:val="808080"/>
              <w:sz w:val="10"/>
              <w:szCs w:val="10"/>
              <w:lang w:eastAsia="en-US"/>
            </w:rPr>
          </w:pPr>
        </w:p>
      </w:tc>
    </w:tr>
    <w:tr w:rsidR="00222D6F" w14:paraId="44ED6E86" w14:textId="77777777" w:rsidTr="00222D6F">
      <w:trPr>
        <w:trHeight w:val="165"/>
      </w:trPr>
      <w:tc>
        <w:tcPr>
          <w:tcW w:w="3119" w:type="dxa"/>
        </w:tcPr>
        <w:p w14:paraId="20949F58" w14:textId="77777777" w:rsidR="00222D6F" w:rsidRPr="000D5803" w:rsidRDefault="00222D6F"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00B1A7B9" w14:textId="77777777" w:rsidR="00222D6F" w:rsidRPr="000D5803" w:rsidRDefault="00222D6F" w:rsidP="002113C0">
          <w:pPr>
            <w:pStyle w:val="TableBodyText"/>
            <w:spacing w:before="0" w:after="0" w:line="240" w:lineRule="auto"/>
            <w:rPr>
              <w:rFonts w:eastAsiaTheme="minorHAnsi" w:cstheme="minorBidi"/>
              <w:bCs w:val="0"/>
              <w:color w:val="808080"/>
              <w:sz w:val="16"/>
              <w:szCs w:val="20"/>
              <w:lang w:eastAsia="en-US"/>
            </w:rPr>
          </w:pPr>
        </w:p>
      </w:tc>
      <w:tc>
        <w:tcPr>
          <w:tcW w:w="8164" w:type="dxa"/>
        </w:tcPr>
        <w:p w14:paraId="3A7C12E3" w14:textId="77777777" w:rsidR="00222D6F" w:rsidRPr="00870C79" w:rsidRDefault="00222D6F"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3B5EABC" w14:textId="77777777" w:rsidR="00222D6F" w:rsidRPr="00307DF3" w:rsidRDefault="00222D6F" w:rsidP="00DA41D3">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40C4" w14:textId="77777777" w:rsidR="00B95A27" w:rsidRDefault="00B95A27" w:rsidP="00E12845">
      <w:pPr>
        <w:spacing w:before="0" w:after="0"/>
      </w:pPr>
      <w:r>
        <w:separator/>
      </w:r>
    </w:p>
  </w:footnote>
  <w:footnote w:type="continuationSeparator" w:id="0">
    <w:p w14:paraId="466F9E71" w14:textId="77777777" w:rsidR="00B95A27" w:rsidRDefault="00B95A27"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0C4E" w14:textId="77777777" w:rsidR="007C603D" w:rsidRPr="009F233D" w:rsidRDefault="007C603D" w:rsidP="007C603D">
    <w:pPr>
      <w:pStyle w:val="Header"/>
      <w:tabs>
        <w:tab w:val="left" w:pos="1383"/>
      </w:tabs>
      <w:jc w:val="right"/>
      <w:rPr>
        <w:b/>
        <w:bCs/>
        <w:sz w:val="64"/>
        <w:szCs w:val="64"/>
      </w:rPr>
    </w:pPr>
    <w:r>
      <w:rPr>
        <w:noProof/>
        <w:lang w:val="en-GB"/>
      </w:rPr>
      <w:drawing>
        <wp:anchor distT="0" distB="0" distL="114300" distR="114300" simplePos="0" relativeHeight="251659264" behindDoc="0" locked="0" layoutInCell="1" allowOverlap="1" wp14:anchorId="01F76BCA" wp14:editId="705EBDFA">
          <wp:simplePos x="0" y="0"/>
          <wp:positionH relativeFrom="column">
            <wp:posOffset>-12700</wp:posOffset>
          </wp:positionH>
          <wp:positionV relativeFrom="paragraph">
            <wp:posOffset>165100</wp:posOffset>
          </wp:positionV>
          <wp:extent cx="1800390" cy="520700"/>
          <wp:effectExtent l="0" t="0" r="3175"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a:picLocks noChangeAspect="1" noChangeArrowheads="1"/>
                  </pic:cNvPicPr>
                </pic:nvPicPr>
                <pic:blipFill>
                  <a:blip r:embed="rId1"/>
                  <a:stretch>
                    <a:fillRect/>
                  </a:stretch>
                </pic:blipFill>
                <pic:spPr bwMode="auto">
                  <a:xfrm>
                    <a:off x="0" y="0"/>
                    <a:ext cx="1809148" cy="5232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Pr>
        <w:b/>
        <w:bCs/>
        <w:sz w:val="64"/>
        <w:szCs w:val="64"/>
      </w:rPr>
      <w:t xml:space="preserve">  Health &amp; </w:t>
    </w:r>
  </w:p>
  <w:p w14:paraId="025A6BDC" w14:textId="45210A99" w:rsidR="00222D6F" w:rsidRPr="007C603D" w:rsidRDefault="007C603D" w:rsidP="007C603D">
    <w:pPr>
      <w:pStyle w:val="Header"/>
      <w:tabs>
        <w:tab w:val="left" w:pos="1383"/>
      </w:tabs>
      <w:jc w:val="right"/>
      <w:rPr>
        <w:b/>
        <w:bCs/>
        <w:sz w:val="64"/>
        <w:szCs w:val="64"/>
      </w:rPr>
    </w:pPr>
    <w:r>
      <w:rPr>
        <w:b/>
        <w:bCs/>
        <w:sz w:val="64"/>
        <w:szCs w:val="64"/>
      </w:rPr>
      <w:t>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C0"/>
    <w:multiLevelType w:val="multilevel"/>
    <w:tmpl w:val="095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10"/>
    <w:multiLevelType w:val="multilevel"/>
    <w:tmpl w:val="9D52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F7801"/>
    <w:multiLevelType w:val="multilevel"/>
    <w:tmpl w:val="904AEB3A"/>
    <w:numStyleLink w:val="TableListNumbermaster"/>
  </w:abstractNum>
  <w:abstractNum w:abstractNumId="3" w15:restartNumberingAfterBreak="0">
    <w:nsid w:val="09A64F0D"/>
    <w:multiLevelType w:val="multilevel"/>
    <w:tmpl w:val="E8325A6A"/>
    <w:numStyleLink w:val="ListBulletmaster"/>
  </w:abstractNum>
  <w:abstractNum w:abstractNumId="4"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1B41E7"/>
    <w:multiLevelType w:val="multilevel"/>
    <w:tmpl w:val="EF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13431"/>
    <w:multiLevelType w:val="multilevel"/>
    <w:tmpl w:val="28F46D40"/>
    <w:numStyleLink w:val="ListNumbermaster"/>
  </w:abstractNum>
  <w:abstractNum w:abstractNumId="8" w15:restartNumberingAfterBreak="0">
    <w:nsid w:val="18FB0021"/>
    <w:multiLevelType w:val="hybridMultilevel"/>
    <w:tmpl w:val="AFE8C7AA"/>
    <w:lvl w:ilvl="0" w:tplc="21808F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B76778"/>
    <w:multiLevelType w:val="multilevel"/>
    <w:tmpl w:val="49B89FF0"/>
    <w:numStyleLink w:val="TableListBulletmaster"/>
  </w:abstractNum>
  <w:abstractNum w:abstractNumId="11" w15:restartNumberingAfterBreak="0">
    <w:nsid w:val="1CDA0F71"/>
    <w:multiLevelType w:val="hybridMultilevel"/>
    <w:tmpl w:val="10947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71CD3"/>
    <w:multiLevelType w:val="multilevel"/>
    <w:tmpl w:val="E04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B62F27"/>
    <w:multiLevelType w:val="multilevel"/>
    <w:tmpl w:val="4C7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94DEF"/>
    <w:multiLevelType w:val="multilevel"/>
    <w:tmpl w:val="1B4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329FB"/>
    <w:multiLevelType w:val="multilevel"/>
    <w:tmpl w:val="9E5845CE"/>
    <w:numStyleLink w:val="ListLegalmaster"/>
  </w:abstractNum>
  <w:abstractNum w:abstractNumId="21"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B71DC"/>
    <w:multiLevelType w:val="multilevel"/>
    <w:tmpl w:val="CE6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D7849"/>
    <w:multiLevelType w:val="multilevel"/>
    <w:tmpl w:val="A04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83936"/>
    <w:multiLevelType w:val="multilevel"/>
    <w:tmpl w:val="232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96640C"/>
    <w:multiLevelType w:val="multilevel"/>
    <w:tmpl w:val="D3B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39349F"/>
    <w:multiLevelType w:val="multilevel"/>
    <w:tmpl w:val="C75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22F99"/>
    <w:multiLevelType w:val="multilevel"/>
    <w:tmpl w:val="939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32D74CC"/>
    <w:multiLevelType w:val="multilevel"/>
    <w:tmpl w:val="50460AFC"/>
    <w:numStyleLink w:val="AppendixHeadingmaster"/>
  </w:abstractNum>
  <w:abstractNum w:abstractNumId="33"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D645F"/>
    <w:multiLevelType w:val="multilevel"/>
    <w:tmpl w:val="C42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088989">
    <w:abstractNumId w:val="5"/>
  </w:num>
  <w:num w:numId="2" w16cid:durableId="2143037006">
    <w:abstractNumId w:val="31"/>
  </w:num>
  <w:num w:numId="3" w16cid:durableId="632176145">
    <w:abstractNumId w:val="9"/>
  </w:num>
  <w:num w:numId="4" w16cid:durableId="1083526223">
    <w:abstractNumId w:val="33"/>
  </w:num>
  <w:num w:numId="5" w16cid:durableId="1475030420">
    <w:abstractNumId w:val="28"/>
  </w:num>
  <w:num w:numId="6" w16cid:durableId="592008480">
    <w:abstractNumId w:val="14"/>
  </w:num>
  <w:num w:numId="7" w16cid:durableId="1209294974">
    <w:abstractNumId w:val="2"/>
  </w:num>
  <w:num w:numId="8" w16cid:durableId="7149338">
    <w:abstractNumId w:val="25"/>
  </w:num>
  <w:num w:numId="9" w16cid:durableId="1854565537">
    <w:abstractNumId w:val="7"/>
  </w:num>
  <w:num w:numId="10" w16cid:durableId="1285112659">
    <w:abstractNumId w:val="10"/>
  </w:num>
  <w:num w:numId="11" w16cid:durableId="605890542">
    <w:abstractNumId w:val="16"/>
  </w:num>
  <w:num w:numId="12" w16cid:durableId="771776993">
    <w:abstractNumId w:val="32"/>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26"/>
  </w:num>
  <w:num w:numId="14" w16cid:durableId="1351908737">
    <w:abstractNumId w:val="3"/>
  </w:num>
  <w:num w:numId="15" w16cid:durableId="2057122869">
    <w:abstractNumId w:val="17"/>
  </w:num>
  <w:num w:numId="16" w16cid:durableId="2058505291">
    <w:abstractNumId w:val="20"/>
  </w:num>
  <w:num w:numId="17" w16cid:durableId="2127044341">
    <w:abstractNumId w:val="4"/>
  </w:num>
  <w:num w:numId="18" w16cid:durableId="1228416726">
    <w:abstractNumId w:val="21"/>
  </w:num>
  <w:num w:numId="19" w16cid:durableId="1411855851">
    <w:abstractNumId w:val="12"/>
  </w:num>
  <w:num w:numId="20" w16cid:durableId="2096201059">
    <w:abstractNumId w:val="15"/>
  </w:num>
  <w:num w:numId="21" w16cid:durableId="670178645">
    <w:abstractNumId w:val="24"/>
  </w:num>
  <w:num w:numId="22" w16cid:durableId="1576621285">
    <w:abstractNumId w:val="23"/>
  </w:num>
  <w:num w:numId="23" w16cid:durableId="412092353">
    <w:abstractNumId w:val="19"/>
  </w:num>
  <w:num w:numId="24" w16cid:durableId="2099131779">
    <w:abstractNumId w:val="18"/>
  </w:num>
  <w:num w:numId="25" w16cid:durableId="1699961918">
    <w:abstractNumId w:val="6"/>
  </w:num>
  <w:num w:numId="26" w16cid:durableId="1487816965">
    <w:abstractNumId w:val="0"/>
  </w:num>
  <w:num w:numId="27" w16cid:durableId="1043944522">
    <w:abstractNumId w:val="1"/>
  </w:num>
  <w:num w:numId="28" w16cid:durableId="1538274811">
    <w:abstractNumId w:val="34"/>
  </w:num>
  <w:num w:numId="29" w16cid:durableId="1737507015">
    <w:abstractNumId w:val="13"/>
  </w:num>
  <w:num w:numId="30" w16cid:durableId="340159242">
    <w:abstractNumId w:val="27"/>
  </w:num>
  <w:num w:numId="31" w16cid:durableId="1512141470">
    <w:abstractNumId w:val="22"/>
  </w:num>
  <w:num w:numId="32" w16cid:durableId="294453913">
    <w:abstractNumId w:val="29"/>
  </w:num>
  <w:num w:numId="33" w16cid:durableId="896624229">
    <w:abstractNumId w:val="30"/>
  </w:num>
  <w:num w:numId="34" w16cid:durableId="290789981">
    <w:abstractNumId w:val="11"/>
  </w:num>
  <w:num w:numId="35" w16cid:durableId="90101527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3344"/>
    <w:rsid w:val="000758B0"/>
    <w:rsid w:val="000828E6"/>
    <w:rsid w:val="00093021"/>
    <w:rsid w:val="000975BD"/>
    <w:rsid w:val="000A53F7"/>
    <w:rsid w:val="000A6F76"/>
    <w:rsid w:val="000B64E5"/>
    <w:rsid w:val="000B6F49"/>
    <w:rsid w:val="000C1131"/>
    <w:rsid w:val="000C169C"/>
    <w:rsid w:val="000C654D"/>
    <w:rsid w:val="000D056A"/>
    <w:rsid w:val="000D385D"/>
    <w:rsid w:val="000E306E"/>
    <w:rsid w:val="000F62F9"/>
    <w:rsid w:val="00104750"/>
    <w:rsid w:val="001057A3"/>
    <w:rsid w:val="0012555B"/>
    <w:rsid w:val="00132B59"/>
    <w:rsid w:val="00141883"/>
    <w:rsid w:val="001444B2"/>
    <w:rsid w:val="00157E61"/>
    <w:rsid w:val="001663C9"/>
    <w:rsid w:val="0017004B"/>
    <w:rsid w:val="001707D4"/>
    <w:rsid w:val="00172538"/>
    <w:rsid w:val="00173730"/>
    <w:rsid w:val="00174429"/>
    <w:rsid w:val="00186429"/>
    <w:rsid w:val="001A30B4"/>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22D6F"/>
    <w:rsid w:val="00233A06"/>
    <w:rsid w:val="0023754A"/>
    <w:rsid w:val="00240E04"/>
    <w:rsid w:val="00242193"/>
    <w:rsid w:val="00243335"/>
    <w:rsid w:val="002434DB"/>
    <w:rsid w:val="00247870"/>
    <w:rsid w:val="00250604"/>
    <w:rsid w:val="00250781"/>
    <w:rsid w:val="00253546"/>
    <w:rsid w:val="0026277B"/>
    <w:rsid w:val="00283F5B"/>
    <w:rsid w:val="0028539D"/>
    <w:rsid w:val="00296CD6"/>
    <w:rsid w:val="002A2FCE"/>
    <w:rsid w:val="002A50F4"/>
    <w:rsid w:val="002A51E7"/>
    <w:rsid w:val="002B3DBD"/>
    <w:rsid w:val="002C5A70"/>
    <w:rsid w:val="002D281E"/>
    <w:rsid w:val="002D3932"/>
    <w:rsid w:val="002D6860"/>
    <w:rsid w:val="002F1309"/>
    <w:rsid w:val="0030050F"/>
    <w:rsid w:val="00301F29"/>
    <w:rsid w:val="00307DF3"/>
    <w:rsid w:val="00323771"/>
    <w:rsid w:val="003424EC"/>
    <w:rsid w:val="00346A1C"/>
    <w:rsid w:val="0035237F"/>
    <w:rsid w:val="003531B8"/>
    <w:rsid w:val="00363AA4"/>
    <w:rsid w:val="003724D0"/>
    <w:rsid w:val="00381A06"/>
    <w:rsid w:val="00384297"/>
    <w:rsid w:val="00384BB1"/>
    <w:rsid w:val="0038724E"/>
    <w:rsid w:val="003942B0"/>
    <w:rsid w:val="003A253B"/>
    <w:rsid w:val="003B156C"/>
    <w:rsid w:val="003C2836"/>
    <w:rsid w:val="003C2B62"/>
    <w:rsid w:val="003D0499"/>
    <w:rsid w:val="003D153D"/>
    <w:rsid w:val="003D2B56"/>
    <w:rsid w:val="003D6B5E"/>
    <w:rsid w:val="003E272D"/>
    <w:rsid w:val="003E2C13"/>
    <w:rsid w:val="003E6614"/>
    <w:rsid w:val="003E765B"/>
    <w:rsid w:val="003E7A8B"/>
    <w:rsid w:val="003F0B9B"/>
    <w:rsid w:val="003F212D"/>
    <w:rsid w:val="00404809"/>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758EE"/>
    <w:rsid w:val="004819B0"/>
    <w:rsid w:val="00482A59"/>
    <w:rsid w:val="00486277"/>
    <w:rsid w:val="00486B61"/>
    <w:rsid w:val="00494FFB"/>
    <w:rsid w:val="004A37CA"/>
    <w:rsid w:val="004B0564"/>
    <w:rsid w:val="004B0F0A"/>
    <w:rsid w:val="004B56D5"/>
    <w:rsid w:val="004C2D7F"/>
    <w:rsid w:val="004C7276"/>
    <w:rsid w:val="004D326E"/>
    <w:rsid w:val="004E35D0"/>
    <w:rsid w:val="004F3A94"/>
    <w:rsid w:val="004F6900"/>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2786"/>
    <w:rsid w:val="00565188"/>
    <w:rsid w:val="005745C0"/>
    <w:rsid w:val="00584BBB"/>
    <w:rsid w:val="00586272"/>
    <w:rsid w:val="00590F01"/>
    <w:rsid w:val="0059213D"/>
    <w:rsid w:val="005944DE"/>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23CC9"/>
    <w:rsid w:val="00631A6E"/>
    <w:rsid w:val="00635B0C"/>
    <w:rsid w:val="00636609"/>
    <w:rsid w:val="00640CB6"/>
    <w:rsid w:val="0064207F"/>
    <w:rsid w:val="00642B4B"/>
    <w:rsid w:val="006437E3"/>
    <w:rsid w:val="00643C06"/>
    <w:rsid w:val="0064688B"/>
    <w:rsid w:val="006532B8"/>
    <w:rsid w:val="00655746"/>
    <w:rsid w:val="00657BC4"/>
    <w:rsid w:val="00666CDC"/>
    <w:rsid w:val="00667ECE"/>
    <w:rsid w:val="00670134"/>
    <w:rsid w:val="006722C0"/>
    <w:rsid w:val="00676652"/>
    <w:rsid w:val="00677493"/>
    <w:rsid w:val="00685A9F"/>
    <w:rsid w:val="00685AC2"/>
    <w:rsid w:val="00686262"/>
    <w:rsid w:val="0069066D"/>
    <w:rsid w:val="00690891"/>
    <w:rsid w:val="00693EFD"/>
    <w:rsid w:val="0069619F"/>
    <w:rsid w:val="00697554"/>
    <w:rsid w:val="006A114F"/>
    <w:rsid w:val="006A13F1"/>
    <w:rsid w:val="006A69D8"/>
    <w:rsid w:val="006B1E96"/>
    <w:rsid w:val="006B3165"/>
    <w:rsid w:val="006C6E86"/>
    <w:rsid w:val="006D2022"/>
    <w:rsid w:val="006D2469"/>
    <w:rsid w:val="006D26D8"/>
    <w:rsid w:val="006D2EB5"/>
    <w:rsid w:val="006D46BC"/>
    <w:rsid w:val="006D5A0F"/>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603D"/>
    <w:rsid w:val="007C7033"/>
    <w:rsid w:val="007C7414"/>
    <w:rsid w:val="007F234D"/>
    <w:rsid w:val="00806C32"/>
    <w:rsid w:val="00806D19"/>
    <w:rsid w:val="00811094"/>
    <w:rsid w:val="008112DD"/>
    <w:rsid w:val="00813600"/>
    <w:rsid w:val="00821B4E"/>
    <w:rsid w:val="00823C37"/>
    <w:rsid w:val="00825E18"/>
    <w:rsid w:val="00827025"/>
    <w:rsid w:val="00827666"/>
    <w:rsid w:val="008331A3"/>
    <w:rsid w:val="008456E7"/>
    <w:rsid w:val="00845726"/>
    <w:rsid w:val="0084778E"/>
    <w:rsid w:val="00851894"/>
    <w:rsid w:val="008671F7"/>
    <w:rsid w:val="0087193F"/>
    <w:rsid w:val="00886C94"/>
    <w:rsid w:val="00887C30"/>
    <w:rsid w:val="00895899"/>
    <w:rsid w:val="008A030F"/>
    <w:rsid w:val="008A742A"/>
    <w:rsid w:val="008A75FA"/>
    <w:rsid w:val="008C106E"/>
    <w:rsid w:val="008C3844"/>
    <w:rsid w:val="008D1CC9"/>
    <w:rsid w:val="008D24DE"/>
    <w:rsid w:val="008D2B53"/>
    <w:rsid w:val="008E138E"/>
    <w:rsid w:val="008E572D"/>
    <w:rsid w:val="008E67C3"/>
    <w:rsid w:val="008E7AFF"/>
    <w:rsid w:val="008F507B"/>
    <w:rsid w:val="009017A6"/>
    <w:rsid w:val="00902630"/>
    <w:rsid w:val="009068EB"/>
    <w:rsid w:val="00907386"/>
    <w:rsid w:val="009076EA"/>
    <w:rsid w:val="00922DBB"/>
    <w:rsid w:val="00923974"/>
    <w:rsid w:val="0092546C"/>
    <w:rsid w:val="00930527"/>
    <w:rsid w:val="00930622"/>
    <w:rsid w:val="00931D8A"/>
    <w:rsid w:val="00933BAD"/>
    <w:rsid w:val="00934497"/>
    <w:rsid w:val="0093556A"/>
    <w:rsid w:val="00946730"/>
    <w:rsid w:val="0095461B"/>
    <w:rsid w:val="009574A1"/>
    <w:rsid w:val="009622CB"/>
    <w:rsid w:val="00990D4B"/>
    <w:rsid w:val="00996C31"/>
    <w:rsid w:val="009B3D22"/>
    <w:rsid w:val="009B51C1"/>
    <w:rsid w:val="009B52DC"/>
    <w:rsid w:val="009C3831"/>
    <w:rsid w:val="009C3CE4"/>
    <w:rsid w:val="009C5601"/>
    <w:rsid w:val="009D11F3"/>
    <w:rsid w:val="009D738D"/>
    <w:rsid w:val="009E130D"/>
    <w:rsid w:val="009E1C3D"/>
    <w:rsid w:val="009E5688"/>
    <w:rsid w:val="009E7B73"/>
    <w:rsid w:val="009F6BB7"/>
    <w:rsid w:val="00A226F7"/>
    <w:rsid w:val="00A377F1"/>
    <w:rsid w:val="00A37F1C"/>
    <w:rsid w:val="00A40BBF"/>
    <w:rsid w:val="00A4184C"/>
    <w:rsid w:val="00A42F71"/>
    <w:rsid w:val="00A571E3"/>
    <w:rsid w:val="00A66BAD"/>
    <w:rsid w:val="00A67FC8"/>
    <w:rsid w:val="00A7052B"/>
    <w:rsid w:val="00A70B32"/>
    <w:rsid w:val="00A7154D"/>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41B"/>
    <w:rsid w:val="00B42B34"/>
    <w:rsid w:val="00B43CBF"/>
    <w:rsid w:val="00B47E8A"/>
    <w:rsid w:val="00B6511E"/>
    <w:rsid w:val="00B714F4"/>
    <w:rsid w:val="00B80806"/>
    <w:rsid w:val="00B85E05"/>
    <w:rsid w:val="00B95A27"/>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10933"/>
    <w:rsid w:val="00C2624C"/>
    <w:rsid w:val="00C41409"/>
    <w:rsid w:val="00C45AE3"/>
    <w:rsid w:val="00C54300"/>
    <w:rsid w:val="00C54B57"/>
    <w:rsid w:val="00C5781D"/>
    <w:rsid w:val="00C57B63"/>
    <w:rsid w:val="00C65190"/>
    <w:rsid w:val="00C7129E"/>
    <w:rsid w:val="00C74B22"/>
    <w:rsid w:val="00C82F75"/>
    <w:rsid w:val="00C92ABE"/>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E71F1"/>
    <w:rsid w:val="00CF1A90"/>
    <w:rsid w:val="00CF1F92"/>
    <w:rsid w:val="00CF4ED1"/>
    <w:rsid w:val="00CF7F74"/>
    <w:rsid w:val="00D0360F"/>
    <w:rsid w:val="00D064E2"/>
    <w:rsid w:val="00D10375"/>
    <w:rsid w:val="00D1123A"/>
    <w:rsid w:val="00D11975"/>
    <w:rsid w:val="00D1295D"/>
    <w:rsid w:val="00D15E34"/>
    <w:rsid w:val="00D175FC"/>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DF6FAD"/>
    <w:rsid w:val="00E0004A"/>
    <w:rsid w:val="00E008D2"/>
    <w:rsid w:val="00E01F4C"/>
    <w:rsid w:val="00E03B0F"/>
    <w:rsid w:val="00E12845"/>
    <w:rsid w:val="00E2606C"/>
    <w:rsid w:val="00E27660"/>
    <w:rsid w:val="00E327BD"/>
    <w:rsid w:val="00E35FB8"/>
    <w:rsid w:val="00E5301A"/>
    <w:rsid w:val="00E57245"/>
    <w:rsid w:val="00E6216F"/>
    <w:rsid w:val="00E621DA"/>
    <w:rsid w:val="00E708C4"/>
    <w:rsid w:val="00E70FBF"/>
    <w:rsid w:val="00E71AE1"/>
    <w:rsid w:val="00E71C3F"/>
    <w:rsid w:val="00E72CC1"/>
    <w:rsid w:val="00E7526B"/>
    <w:rsid w:val="00E83FE5"/>
    <w:rsid w:val="00E85990"/>
    <w:rsid w:val="00E85CF8"/>
    <w:rsid w:val="00E94FF4"/>
    <w:rsid w:val="00EA3366"/>
    <w:rsid w:val="00EB56AA"/>
    <w:rsid w:val="00EC5140"/>
    <w:rsid w:val="00ED38DC"/>
    <w:rsid w:val="00ED45C7"/>
    <w:rsid w:val="00EF36BC"/>
    <w:rsid w:val="00EF5543"/>
    <w:rsid w:val="00EF5DBE"/>
    <w:rsid w:val="00F0150A"/>
    <w:rsid w:val="00F03C62"/>
    <w:rsid w:val="00F31ABC"/>
    <w:rsid w:val="00F51436"/>
    <w:rsid w:val="00F5215D"/>
    <w:rsid w:val="00F5224F"/>
    <w:rsid w:val="00F5733E"/>
    <w:rsid w:val="00F57D6D"/>
    <w:rsid w:val="00F760DD"/>
    <w:rsid w:val="00F9006D"/>
    <w:rsid w:val="00F95FA9"/>
    <w:rsid w:val="00F96E6E"/>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2BA02B62C3B240BC1E814633332119"/>
        <w:category>
          <w:name w:val="General"/>
          <w:gallery w:val="placeholder"/>
        </w:category>
        <w:types>
          <w:type w:val="bbPlcHdr"/>
        </w:types>
        <w:behaviors>
          <w:behavior w:val="content"/>
        </w:behaviors>
        <w:guid w:val="{E0503D6A-0FE7-0649-A248-C60A32981EB0}"/>
      </w:docPartPr>
      <w:docPartBody>
        <w:p w:rsidR="0021229C" w:rsidRDefault="00760C53" w:rsidP="00760C53">
          <w:pPr>
            <w:pStyle w:val="AF2BA02B62C3B240BC1E814633332119"/>
          </w:pPr>
          <w:r>
            <w:rPr>
              <w:rStyle w:val="PlaceholderText"/>
            </w:rPr>
            <w:t>&lt; select date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53"/>
    <w:rsid w:val="0021229C"/>
    <w:rsid w:val="005745C0"/>
    <w:rsid w:val="00760C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0C53"/>
    <w:rPr>
      <w:color w:val="808080"/>
    </w:rPr>
  </w:style>
  <w:style w:type="paragraph" w:customStyle="1" w:styleId="AF2BA02B62C3B240BC1E814633332119">
    <w:name w:val="AF2BA02B62C3B240BC1E814633332119"/>
    <w:rsid w:val="00760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BC822-9962-4C81-A9AA-1F54384375D5}">
  <ds:schemaRefs>
    <ds:schemaRef ds:uri="http://schemas.microsoft.com/sharepoint/v3/contenttype/forms"/>
  </ds:schemaRefs>
</ds:datastoreItem>
</file>

<file path=customXml/itemProps2.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3.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4.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542</Words>
  <Characters>3323</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Business Context Review Template</vt:lpstr>
    </vt:vector>
  </TitlesOfParts>
  <Manager>MiSAFE Solutions Pty Ltd</Manager>
  <Company>MiSAFE Solutions Pty Ltd</Company>
  <LinksUpToDate>false</LinksUpToDate>
  <CharactersWithSpaces>3844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QHSE Policy Template</dc:title>
  <dc:subject>QHSE Policy Template</dc:subject>
  <dc:creator>MiSAFE Solutions Pty Ltd</dc:creator>
  <cp:keywords>QHSE Policy Template, Templates</cp:keywords>
  <dc:description>Developed by MiSAFE Solutions Pty Ltd
www.misafesolutions.com.au
Copyright © MiSAFE Solutions Pty Ltd</dc:description>
  <cp:lastModifiedBy>Micah Wicham</cp:lastModifiedBy>
  <cp:revision>74</cp:revision>
  <cp:lastPrinted>2018-08-23T00:02:00Z</cp:lastPrinted>
  <dcterms:created xsi:type="dcterms:W3CDTF">2026-01-04T23:33:00Z</dcterms:created>
  <dcterms:modified xsi:type="dcterms:W3CDTF">2026-03-12T03:49:00Z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